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E309D5" w:rsidRDefault="007357FD" w:rsidP="00E309D5">
      <w:pPr>
        <w:pStyle w:val="FR1"/>
        <w:spacing w:before="0" w:line="240" w:lineRule="auto"/>
        <w:ind w:left="0" w:right="0"/>
        <w:rPr>
          <w:sz w:val="28"/>
          <w:szCs w:val="28"/>
        </w:rPr>
        <w:sectPr w:rsidR="00F624A8" w:rsidRPr="00E309D5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7357FD">
        <w:rPr>
          <w:rFonts w:ascii="Calibri" w:eastAsia="Calibri" w:hAnsi="Calibri"/>
          <w:b w:val="0"/>
          <w:bCs w:val="0"/>
          <w:noProof/>
          <w:sz w:val="22"/>
          <w:szCs w:val="22"/>
        </w:rPr>
        <w:drawing>
          <wp:inline distT="0" distB="0" distL="0" distR="0" wp14:anchorId="607D5517" wp14:editId="43362E2B">
            <wp:extent cx="5305425" cy="78105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781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2E4F" w:rsidRPr="005A0F79" w:rsidRDefault="00961747" w:rsidP="005A0F79">
      <w:pPr>
        <w:pStyle w:val="ac"/>
        <w:numPr>
          <w:ilvl w:val="0"/>
          <w:numId w:val="31"/>
        </w:numPr>
        <w:tabs>
          <w:tab w:val="left" w:pos="567"/>
        </w:tabs>
        <w:spacing w:before="0" w:line="360" w:lineRule="auto"/>
        <w:ind w:left="0" w:firstLine="567"/>
        <w:jc w:val="both"/>
        <w:rPr>
          <w:b/>
          <w:sz w:val="28"/>
          <w:szCs w:val="28"/>
        </w:rPr>
      </w:pPr>
      <w:r w:rsidRPr="005A0F79">
        <w:rPr>
          <w:b/>
          <w:sz w:val="28"/>
          <w:szCs w:val="28"/>
        </w:rPr>
        <w:lastRenderedPageBreak/>
        <w:t>Общие положения</w:t>
      </w:r>
    </w:p>
    <w:p w:rsidR="00982E4F" w:rsidRPr="00961747" w:rsidRDefault="00961747" w:rsidP="005A0F79">
      <w:pPr>
        <w:pStyle w:val="ac"/>
        <w:numPr>
          <w:ilvl w:val="1"/>
          <w:numId w:val="31"/>
        </w:numPr>
        <w:tabs>
          <w:tab w:val="left" w:pos="567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961747">
        <w:rPr>
          <w:sz w:val="28"/>
          <w:szCs w:val="28"/>
        </w:rPr>
        <w:t>Положение об учебном кабинете, лаборатории, мастерской ГАПОУ РБ «Бурятский республиканский техникум автомобильного транспорта» (далее – Положение) устанавливает порядок функционирования учебных кабинетов, лабораторий, мастерских, полигонов для организации и обеспечения образовательного процесса в соответствии с требованиями ФГОС СПО.</w:t>
      </w:r>
    </w:p>
    <w:p w:rsidR="00961747" w:rsidRDefault="00961747" w:rsidP="005A0F79">
      <w:pPr>
        <w:pStyle w:val="ac"/>
        <w:numPr>
          <w:ilvl w:val="1"/>
          <w:numId w:val="31"/>
        </w:numPr>
        <w:tabs>
          <w:tab w:val="left" w:pos="567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Учебный кабинет, аудитория, лаборатория, мастерская (далее – кабинет) – это помещения ГАПОУ РБ БРТАТ, предназначенные для проведения образовательного процесса и оснащенные наглядными пособиями. Учебно – лабораторным оборудованием, мебелью и  техническими средствами обучения и т.д.</w:t>
      </w:r>
    </w:p>
    <w:p w:rsidR="00961747" w:rsidRDefault="00961747" w:rsidP="005A0F79">
      <w:pPr>
        <w:pStyle w:val="ac"/>
        <w:numPr>
          <w:ilvl w:val="1"/>
          <w:numId w:val="31"/>
        </w:numPr>
        <w:tabs>
          <w:tab w:val="left" w:pos="567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разработано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961747" w:rsidRDefault="00961747" w:rsidP="005A0F79">
      <w:pPr>
        <w:pStyle w:val="ac"/>
        <w:tabs>
          <w:tab w:val="left" w:pos="567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«Об образовании в Российской Федерации» от 29.12.2012.№23-ФЗ;</w:t>
      </w:r>
    </w:p>
    <w:p w:rsidR="00961747" w:rsidRDefault="00961747" w:rsidP="005A0F79">
      <w:pPr>
        <w:pStyle w:val="ac"/>
        <w:tabs>
          <w:tab w:val="left" w:pos="567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Порядком организации и осуществления образовательной деятельности по образовательным программам среднего профессионального образования от 14 июня 2013 г. №464;</w:t>
      </w:r>
    </w:p>
    <w:p w:rsidR="00961747" w:rsidRDefault="00961747" w:rsidP="005A0F79">
      <w:pPr>
        <w:pStyle w:val="ac"/>
        <w:tabs>
          <w:tab w:val="left" w:pos="567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Федеральными государственными образовательными стандартами (далее – ФГОС) по реализуемым в техникуме профессиональным программам подготовки специалистов среднего звена и квалифицированных рабочих и служащих (ППССЗ, ППКРС)</w:t>
      </w:r>
      <w:r w:rsidR="005A0F79">
        <w:rPr>
          <w:sz w:val="28"/>
          <w:szCs w:val="28"/>
        </w:rPr>
        <w:t>;</w:t>
      </w:r>
    </w:p>
    <w:p w:rsidR="005A0F79" w:rsidRDefault="005A0F79" w:rsidP="005A0F79">
      <w:pPr>
        <w:pStyle w:val="ac"/>
        <w:tabs>
          <w:tab w:val="left" w:pos="567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Уставом ГАПОУ РБ «Бурятский республиканский техникум автомобильного транспорта» (далее – Техникум);</w:t>
      </w:r>
    </w:p>
    <w:p w:rsidR="005A0F79" w:rsidRDefault="005A0F79" w:rsidP="005A0F79">
      <w:pPr>
        <w:tabs>
          <w:tab w:val="left" w:pos="567"/>
        </w:tabs>
        <w:spacing w:before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В кабинете проводится учебная, внеурочная, факультативная работа со студентами, методическая работа по дисциплине. Профессиональному модулю;</w:t>
      </w:r>
    </w:p>
    <w:p w:rsidR="005A0F79" w:rsidRDefault="005A0F79" w:rsidP="005A0F79">
      <w:pPr>
        <w:tabs>
          <w:tab w:val="left" w:pos="567"/>
        </w:tabs>
        <w:spacing w:before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Занятия в учебном кабинете должны служить:</w:t>
      </w:r>
    </w:p>
    <w:p w:rsidR="005A0F79" w:rsidRDefault="005A0F79" w:rsidP="005A0F79">
      <w:pPr>
        <w:tabs>
          <w:tab w:val="left" w:pos="567"/>
        </w:tabs>
        <w:spacing w:before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активизации мыслительной деятельности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5A0F79" w:rsidRDefault="005A0F79" w:rsidP="005A0F79">
      <w:pPr>
        <w:tabs>
          <w:tab w:val="left" w:pos="567"/>
        </w:tabs>
        <w:spacing w:before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формированию знаний. Их практическому применению, производственных навыков;</w:t>
      </w:r>
    </w:p>
    <w:p w:rsidR="005A0F79" w:rsidRDefault="005A0F79" w:rsidP="005A0F79">
      <w:pPr>
        <w:tabs>
          <w:tab w:val="left" w:pos="567"/>
        </w:tabs>
        <w:spacing w:before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развитию у обучающихся способностей к самоконтролю, самооценке и самоанализу;</w:t>
      </w:r>
    </w:p>
    <w:p w:rsidR="005A0F79" w:rsidRPr="005A0F79" w:rsidRDefault="005A0F79" w:rsidP="005A0F79">
      <w:pPr>
        <w:tabs>
          <w:tab w:val="left" w:pos="567"/>
        </w:tabs>
        <w:spacing w:before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воспитанию высококвалифицированных </w:t>
      </w:r>
      <w:proofErr w:type="spellStart"/>
      <w:r>
        <w:rPr>
          <w:sz w:val="28"/>
          <w:szCs w:val="28"/>
        </w:rPr>
        <w:t>конкурентноспособных</w:t>
      </w:r>
      <w:proofErr w:type="spellEnd"/>
      <w:r>
        <w:rPr>
          <w:sz w:val="28"/>
          <w:szCs w:val="28"/>
        </w:rPr>
        <w:t xml:space="preserve"> специалистов</w:t>
      </w:r>
    </w:p>
    <w:p w:rsidR="00982E4F" w:rsidRPr="00982E4F" w:rsidRDefault="00982E4F" w:rsidP="005A0F79">
      <w:pPr>
        <w:tabs>
          <w:tab w:val="left" w:pos="2025"/>
          <w:tab w:val="left" w:pos="2265"/>
        </w:tabs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1.6. Перечень и наименование кабинетов техникума с уточнениями и дополнениями утверждается приказом директора техникума ежегодно.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b/>
          <w:snapToGrid w:val="0"/>
          <w:sz w:val="28"/>
          <w:szCs w:val="28"/>
        </w:rPr>
      </w:pPr>
    </w:p>
    <w:p w:rsidR="005A0F79" w:rsidRPr="005A0F79" w:rsidRDefault="00982E4F" w:rsidP="005A0F79">
      <w:pPr>
        <w:pStyle w:val="ac"/>
        <w:widowControl w:val="0"/>
        <w:numPr>
          <w:ilvl w:val="0"/>
          <w:numId w:val="31"/>
        </w:numPr>
        <w:spacing w:before="0" w:line="360" w:lineRule="auto"/>
        <w:jc w:val="both"/>
        <w:rPr>
          <w:b/>
          <w:snapToGrid w:val="0"/>
          <w:sz w:val="28"/>
          <w:szCs w:val="28"/>
        </w:rPr>
      </w:pPr>
      <w:r w:rsidRPr="005A0F79">
        <w:rPr>
          <w:b/>
          <w:snapToGrid w:val="0"/>
          <w:sz w:val="28"/>
          <w:szCs w:val="28"/>
        </w:rPr>
        <w:t>Задачи и оснащение учебного кабинета</w:t>
      </w:r>
      <w:r w:rsidR="00566F9A" w:rsidRPr="005A0F79">
        <w:rPr>
          <w:b/>
          <w:snapToGrid w:val="0"/>
          <w:sz w:val="28"/>
          <w:szCs w:val="28"/>
        </w:rPr>
        <w:t xml:space="preserve"> (лаборатории, мастерской)</w:t>
      </w:r>
    </w:p>
    <w:p w:rsidR="00982E4F" w:rsidRPr="005A0F79" w:rsidRDefault="00982E4F" w:rsidP="005A0F79">
      <w:pPr>
        <w:pStyle w:val="ac"/>
        <w:widowControl w:val="0"/>
        <w:spacing w:before="0" w:line="360" w:lineRule="auto"/>
        <w:ind w:left="1260"/>
        <w:jc w:val="both"/>
        <w:rPr>
          <w:b/>
          <w:snapToGrid w:val="0"/>
          <w:sz w:val="28"/>
          <w:szCs w:val="28"/>
        </w:rPr>
      </w:pPr>
      <w:r w:rsidRPr="005A0F79">
        <w:rPr>
          <w:b/>
          <w:snapToGrid w:val="0"/>
          <w:sz w:val="28"/>
          <w:szCs w:val="28"/>
        </w:rPr>
        <w:t xml:space="preserve">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 xml:space="preserve">2.1. В соответствии с требованиями ФГОС СПО к условиям реализации </w:t>
      </w:r>
      <w:r>
        <w:rPr>
          <w:sz w:val="28"/>
          <w:szCs w:val="28"/>
        </w:rPr>
        <w:t>ППССЗ, ППКРС</w:t>
      </w:r>
      <w:r w:rsidRPr="00982E4F">
        <w:rPr>
          <w:sz w:val="28"/>
          <w:szCs w:val="28"/>
        </w:rPr>
        <w:t xml:space="preserve"> кабинет должен располагать материально-технической базой, обеспечивающей проведение предусмотренных учебными программами всех видов аудиторных занятий и внеаудиторной работы студентов и преподавателя.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 Работа учебного кабинета и включает в себя: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2.2.1. Организацию и проведение теоретических, лабораторно-практических и семинарских занятий;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2.2.2. Организацию и проведение на базе кабинета открытых уроков,  конкурсов, олимпиад, выставок творческих работ студентов, конференций и других открытых мероприятий;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2.2.3. Работу кабинета по отбору и пропаганде новой информации по дисциплине (специальности);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2.2.4. Составление методических пособий по дисциплине (специальности) для преподавателей и самостоятельной работы студентов;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 xml:space="preserve">2.2.5. </w:t>
      </w:r>
      <w:proofErr w:type="gramStart"/>
      <w:r w:rsidRPr="00982E4F">
        <w:rPr>
          <w:snapToGrid w:val="0"/>
          <w:sz w:val="28"/>
          <w:szCs w:val="28"/>
        </w:rPr>
        <w:t>Организацию при кабинете различных курсов, предметных и творческих кружков и т.д.);</w:t>
      </w:r>
      <w:proofErr w:type="gramEnd"/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2.2.6. Проведение тематических вечеров;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lastRenderedPageBreak/>
        <w:t>2.2.7. Организацию коллективных просмотров фильмов, по тематике связанных с программой дисциплины. Составление вопросов для последующего обсуждения увиденного;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2.2.8. Организацию лекционных циклов;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 xml:space="preserve">2.2.9. Организацию и проведение </w:t>
      </w:r>
      <w:proofErr w:type="spellStart"/>
      <w:r w:rsidRPr="00982E4F">
        <w:rPr>
          <w:snapToGrid w:val="0"/>
          <w:sz w:val="28"/>
          <w:szCs w:val="28"/>
        </w:rPr>
        <w:t>профориентационной</w:t>
      </w:r>
      <w:proofErr w:type="spellEnd"/>
      <w:r w:rsidRPr="00982E4F">
        <w:rPr>
          <w:snapToGrid w:val="0"/>
          <w:sz w:val="28"/>
          <w:szCs w:val="28"/>
        </w:rPr>
        <w:t xml:space="preserve"> деятельности;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2.2.10. Мероприятия по обеспечению учебного кабинета необходимым оборудованием и его оформлением;</w:t>
      </w:r>
    </w:p>
    <w:p w:rsidR="00982E4F" w:rsidRPr="00982E4F" w:rsidRDefault="00982E4F" w:rsidP="005A0F79">
      <w:pPr>
        <w:widowControl w:val="0"/>
        <w:spacing w:before="0" w:line="360" w:lineRule="auto"/>
        <w:ind w:firstLine="567"/>
        <w:jc w:val="both"/>
        <w:rPr>
          <w:snapToGrid w:val="0"/>
          <w:sz w:val="28"/>
          <w:szCs w:val="28"/>
        </w:rPr>
      </w:pPr>
      <w:r w:rsidRPr="00982E4F">
        <w:rPr>
          <w:snapToGrid w:val="0"/>
          <w:sz w:val="28"/>
          <w:szCs w:val="28"/>
        </w:rPr>
        <w:t>2.2.11. Обеспечение сохранности оборудования и учебно-методических материалов кабинета, соблюдение санитарно-гигиенических требований, правил и норм охраны труда и техники безопасности в кабинете;</w:t>
      </w:r>
    </w:p>
    <w:p w:rsidR="00982E4F" w:rsidRPr="00982E4F" w:rsidRDefault="00982E4F" w:rsidP="005A0F79">
      <w:pPr>
        <w:tabs>
          <w:tab w:val="left" w:pos="2025"/>
          <w:tab w:val="left" w:pos="2265"/>
        </w:tabs>
        <w:spacing w:before="0" w:line="360" w:lineRule="auto"/>
        <w:ind w:firstLine="567"/>
        <w:jc w:val="both"/>
        <w:rPr>
          <w:sz w:val="28"/>
          <w:szCs w:val="28"/>
        </w:rPr>
      </w:pPr>
    </w:p>
    <w:p w:rsid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b/>
          <w:sz w:val="28"/>
          <w:szCs w:val="28"/>
        </w:rPr>
        <w:t>3. Общие требования к учебному кабинету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3.1. Наличие в кабинете нормативных документов (Федеральный государственный образовательный стандарт, примерные программы учебных дисциплин и др.), регламентирующих деятельность по реализации ФГОС по дисциплине.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3.2. Укомплектованность кабинета учебным оборудованием, учебно-методическим комплексом средств обучения, необходимых для выполнения образовательной программы (в соответствии с требованиями Федерального государственного образовательного стандарта).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 xml:space="preserve">3.3. Наличие инструкций по технике безопасности, журнала инструктажей с </w:t>
      </w:r>
      <w:proofErr w:type="spellStart"/>
      <w:r>
        <w:rPr>
          <w:sz w:val="28"/>
          <w:szCs w:val="28"/>
        </w:rPr>
        <w:t>обу</w:t>
      </w:r>
      <w:r w:rsidRPr="00982E4F">
        <w:rPr>
          <w:sz w:val="28"/>
          <w:szCs w:val="28"/>
        </w:rPr>
        <w:t>чащимися</w:t>
      </w:r>
      <w:proofErr w:type="spellEnd"/>
      <w:r w:rsidRPr="00982E4F">
        <w:rPr>
          <w:sz w:val="28"/>
          <w:szCs w:val="28"/>
        </w:rPr>
        <w:t xml:space="preserve"> по соблюдению норм ТБ, наличие противопожарного инвентаря, аптечки (для учебных мастерских, лабораторий и кабинетов, в которых оно необходимо).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3.4. Соответствие оборудования и учебно-методического комплекса средств обучения профилю кабинета.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lastRenderedPageBreak/>
        <w:t>3.5. Обеспеченность кабинета учебниками, дидактическими и раздаточными материалами по его профилю.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3.6. Наличие в кабинете стендового материала, который носит обучающий характер: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- рекомендации по выполнению внеаудиторной самостоятельной работы;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proofErr w:type="gramStart"/>
      <w:r w:rsidRPr="00982E4F">
        <w:rPr>
          <w:sz w:val="28"/>
          <w:szCs w:val="28"/>
        </w:rPr>
        <w:t>- рекомендации по подготовке к различным формам учебно-познавательной деятельности (практикум, семинар, лабораторная работа, тестирование, зачет, коллоквиум, собеседование, экзамен).</w:t>
      </w:r>
      <w:proofErr w:type="gramEnd"/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3.7. Соблюдение эстетических требований к оформлению кабинета: наличие постоянных и сменных учебно-информационных стендов.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3.8. Расписание работы учебного кабинета и консультаций преподавателей по дисциплинам.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3.9. Соблюдение санитарно-гигиенических норм в учебном кабинете, чистоты помещения и мебели, а также наличие в кабинете комнатных растений и их размещение согласно нормам СанПиН.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3.10. При работе для охраны здоровья студентов и преподавателей при использовании в учебном процессе химических реактивов, аллергенов, микроорганизмов, приборов, работа с которыми требует особого соблюдения правил техники безопасности, необходимо иметь вспомогательные помещения.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3.11. В учебном кабинете (лаборатории) запрещается хранить ядовитые, взрывчатые, легковоспламеняющиеся вещества, не должны быть в свободном доступе демонстрационные химические реактивы.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</w:p>
    <w:p w:rsid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b/>
          <w:sz w:val="28"/>
          <w:szCs w:val="28"/>
        </w:rPr>
        <w:t>4. Требования к документации учебного кабинета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4.1. Учебно-научно-методическое обеспечение образовательного процесса согласно требованиям ФГОС СПО по специальностям рекомендуется в виде следующих блоков: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lastRenderedPageBreak/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инструктивно-нормативная документация;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учебно-программная документация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 xml:space="preserve">(система нормативных документов, определяющих цели и содержание образования и </w:t>
      </w:r>
      <w:proofErr w:type="gramStart"/>
      <w:r w:rsidRPr="00982E4F">
        <w:rPr>
          <w:sz w:val="28"/>
          <w:szCs w:val="28"/>
        </w:rPr>
        <w:t>обучения по</w:t>
      </w:r>
      <w:proofErr w:type="gramEnd"/>
      <w:r w:rsidRPr="00982E4F">
        <w:rPr>
          <w:sz w:val="28"/>
          <w:szCs w:val="28"/>
        </w:rPr>
        <w:t xml:space="preserve"> конкретной специальности: программы учебных дисциплин, программы профессиональных модулей);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 xml:space="preserve">учебно-методическая документация: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ФГОС СПО (дидактические единицы соответствующих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 xml:space="preserve">дисциплин, МДК, модулей, выписка из соответствующей квалификационной характеристики специальности);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 xml:space="preserve">действующие типовые и рабочие учебные программы, программы модулей (разделов модуля);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основная учебная, справочная, нормативная, дополнительная литература;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 xml:space="preserve">УМК, </w:t>
      </w:r>
      <w:proofErr w:type="gramStart"/>
      <w:r w:rsidRPr="00982E4F">
        <w:rPr>
          <w:sz w:val="28"/>
          <w:szCs w:val="28"/>
        </w:rPr>
        <w:t>включающий</w:t>
      </w:r>
      <w:proofErr w:type="gramEnd"/>
      <w:r w:rsidRPr="00982E4F">
        <w:rPr>
          <w:sz w:val="28"/>
          <w:szCs w:val="28"/>
        </w:rPr>
        <w:t>: методические указания и рекомендации, инструкции к видам самостоятельной учебной работы студентов (практическим и лабораторным работам и т. п.), а также образцы их выполнения;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типовые задания к контрольным работам, экзаменационные вопросы по темам дисциплин, темы рефератов и докладов, рекомендуемая литература для самостоятельной подготовки; материалы для дипломного проектирования; раздаточный материал по темам учебных дисциплин и т. д.;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материалы для промежуточной аттестации студентов и итоговой государственной аттестации выпускников по специальностям;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контроль знаний студентов;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творческая работа преподавателей;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творческая работа студентов.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4.2.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Помимо этого в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каждом кабинете обязательно должны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быть следующие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документы: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 xml:space="preserve">Паспорт кабинета </w:t>
      </w:r>
      <w:r>
        <w:rPr>
          <w:sz w:val="28"/>
          <w:szCs w:val="28"/>
        </w:rPr>
        <w:t xml:space="preserve">(лаборатории) </w:t>
      </w:r>
      <w:r w:rsidRPr="00982E4F">
        <w:rPr>
          <w:sz w:val="28"/>
          <w:szCs w:val="28"/>
        </w:rPr>
        <w:t>(Приложени</w:t>
      </w:r>
      <w:r>
        <w:rPr>
          <w:sz w:val="28"/>
          <w:szCs w:val="28"/>
        </w:rPr>
        <w:t>е</w:t>
      </w:r>
      <w:r w:rsidRPr="00982E4F">
        <w:rPr>
          <w:sz w:val="28"/>
          <w:szCs w:val="28"/>
        </w:rPr>
        <w:t xml:space="preserve"> 1).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Перечень учебного и компьютерного оборудования.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lastRenderedPageBreak/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Инвентарная опись на имеющееся оборудование.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 xml:space="preserve">-Правила техники безопасности работы в учебном кабинете и журнал инструктажа </w:t>
      </w:r>
      <w:proofErr w:type="gramStart"/>
      <w:r w:rsidRPr="00982E4F">
        <w:rPr>
          <w:sz w:val="28"/>
          <w:szCs w:val="28"/>
        </w:rPr>
        <w:t>обучающихся</w:t>
      </w:r>
      <w:proofErr w:type="gramEnd"/>
      <w:r w:rsidRPr="00982E4F">
        <w:rPr>
          <w:sz w:val="28"/>
          <w:szCs w:val="28"/>
        </w:rPr>
        <w:t xml:space="preserve"> по технике безопасности (при необходимости, в зависимости от специфики кабинета).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 xml:space="preserve">- План работы кабинета (Приложение 2) на учебный год и перспективу (утверждается заместителем директора </w:t>
      </w:r>
      <w:r>
        <w:rPr>
          <w:sz w:val="28"/>
          <w:szCs w:val="28"/>
        </w:rPr>
        <w:t>техникума</w:t>
      </w:r>
      <w:r w:rsidRPr="00982E4F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производственной </w:t>
      </w:r>
      <w:r w:rsidRPr="00982E4F">
        <w:rPr>
          <w:sz w:val="28"/>
          <w:szCs w:val="28"/>
        </w:rPr>
        <w:t>работе).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- Должностная инструкция заведующего учебным кабинетом.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</w:p>
    <w:p w:rsid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b/>
          <w:sz w:val="28"/>
          <w:szCs w:val="28"/>
        </w:rPr>
        <w:t>5. Обязанности заведующего учебным кабинетом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5.1. Заведующий кабинетом: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- назначается и освобождается от должности приказом директора техникума из наиболее квалифицированных преподавателей данной дисциплины, профессионального модуля, мастеров производственного обучения;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- руководствуется в своей деятельности нормативными документами пп.1.3. настоящего положения, а также правилами внутреннего трудового распорядка, другими нормативными документами.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5.2. В обязанности заведующего учебным кабинетом входит следующая работа: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создание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учебно-методических комплексов учебных дисциплин, профессиональных модулей, междисциплинарных курсов и видам практики (учебной,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производственной);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создание, накоплению и обновлению стендового и дидактического материала по предмету;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составление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рекомендаций и материалов для организации самостоятельной работы студентов на разных этапах обучения и при выполнении различных видов деятельности;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lastRenderedPageBreak/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создание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мультимедийных презентаций, разработанных как преподавателями, осуществляющими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заведование учебным кабинетом, так и студентами по содержанию учебных дисциплин;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создание, накоплению, систематизации, оформлению информационного банка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 xml:space="preserve">данных: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 xml:space="preserve">картотека психолого-педагогической, методической и специальной литературы;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 xml:space="preserve">аудио и видеоматериалов;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 xml:space="preserve">схем, таблиц, карт; комплексов дидактического материала; 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материалов для диагностики учебного, учебно-производственного и воспитательного процессов;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-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организация</w:t>
      </w:r>
      <w:r w:rsidRPr="00982E4F">
        <w:rPr>
          <w:b/>
          <w:sz w:val="28"/>
          <w:szCs w:val="28"/>
        </w:rPr>
        <w:t xml:space="preserve"> </w:t>
      </w:r>
      <w:r w:rsidRPr="00982E4F">
        <w:rPr>
          <w:sz w:val="28"/>
          <w:szCs w:val="28"/>
        </w:rPr>
        <w:t>внеаудиторной работы по предмету (тематические недели, олимпиады, конкурсы и т.п.);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5.3. Заведующий кабинетом имеет право: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- ставить перед руководством техникума вопросы по улучшению работы кабинета;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- получать материальное вознаграждение в соответствии с Положением об оплате труда работников техникума и Положения о выплатах стимулирующего характера.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</w:p>
    <w:p w:rsid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b/>
          <w:sz w:val="28"/>
          <w:szCs w:val="28"/>
        </w:rPr>
        <w:t>6. Оценка деятельности учебного кабинет</w:t>
      </w:r>
      <w:r>
        <w:rPr>
          <w:b/>
          <w:sz w:val="28"/>
          <w:szCs w:val="28"/>
        </w:rPr>
        <w:t>а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t>6.1. На основании годового плана работы с целью выявления состояния и соответствия учебно-методических комплексов учебных дисциплин, профессиональных модулей требованиям ФГОС, ежегодно, перед началом каждого семестра (в конце августа) проходит административная проверка учебных кабинетов.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982E4F">
        <w:rPr>
          <w:sz w:val="28"/>
          <w:szCs w:val="28"/>
        </w:rPr>
        <w:lastRenderedPageBreak/>
        <w:t xml:space="preserve">6.2. В состав административной комиссии по проверке учебных кабинетов входят директор техникума, заместители директора по производственной,  </w:t>
      </w:r>
      <w:r>
        <w:rPr>
          <w:sz w:val="28"/>
          <w:szCs w:val="28"/>
        </w:rPr>
        <w:t xml:space="preserve">учебной работе, руководитель по </w:t>
      </w:r>
      <w:r w:rsidRPr="00982E4F">
        <w:rPr>
          <w:sz w:val="28"/>
          <w:szCs w:val="28"/>
        </w:rPr>
        <w:t>воспитательной работе, заведующие отделениями, старший мастер.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sz w:val="28"/>
          <w:szCs w:val="28"/>
        </w:rPr>
      </w:pPr>
      <w:r w:rsidRPr="00982E4F">
        <w:rPr>
          <w:sz w:val="28"/>
          <w:szCs w:val="28"/>
        </w:rPr>
        <w:t>6.3. Административная проверка учебных кабинетов осуществляется по Акту осмотра кабинета (приложение 2) с оформлением акта-разрешения на проведение занятий (приложение 3).</w:t>
      </w: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982E4F" w:rsidRP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982E4F" w:rsidRDefault="00982E4F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BA5055" w:rsidRDefault="00BA5055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BA5055" w:rsidRDefault="00BA5055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BA5055" w:rsidRPr="00982E4F" w:rsidRDefault="00BA5055" w:rsidP="005A0F79">
      <w:pPr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BA5055" w:rsidRPr="00BA5055" w:rsidRDefault="00BA5055" w:rsidP="00BA5055">
      <w:pPr>
        <w:spacing w:before="0"/>
        <w:jc w:val="right"/>
        <w:rPr>
          <w:sz w:val="28"/>
          <w:szCs w:val="28"/>
        </w:rPr>
      </w:pPr>
      <w:r w:rsidRPr="00BA5055">
        <w:rPr>
          <w:sz w:val="28"/>
          <w:szCs w:val="28"/>
        </w:rPr>
        <w:t xml:space="preserve">Приложение </w:t>
      </w:r>
    </w:p>
    <w:p w:rsidR="00BA5055" w:rsidRPr="00BA5055" w:rsidRDefault="00BA5055" w:rsidP="00BA5055">
      <w:pPr>
        <w:spacing w:before="0"/>
        <w:jc w:val="center"/>
        <w:rPr>
          <w:b/>
          <w:sz w:val="28"/>
          <w:szCs w:val="28"/>
        </w:rPr>
      </w:pPr>
      <w:r w:rsidRPr="00BA5055">
        <w:rPr>
          <w:b/>
          <w:sz w:val="28"/>
          <w:szCs w:val="28"/>
        </w:rPr>
        <w:t xml:space="preserve">АКТ ОСМОТРА КАБИНЕТА (МАСТЕРСКИХ) </w:t>
      </w:r>
    </w:p>
    <w:p w:rsidR="00BA5055" w:rsidRPr="00BA5055" w:rsidRDefault="00BA5055" w:rsidP="00BA5055">
      <w:pPr>
        <w:spacing w:before="0"/>
        <w:jc w:val="center"/>
        <w:rPr>
          <w:b/>
          <w:sz w:val="28"/>
          <w:szCs w:val="28"/>
        </w:rPr>
      </w:pPr>
      <w:r w:rsidRPr="00BA5055">
        <w:rPr>
          <w:b/>
          <w:sz w:val="28"/>
          <w:szCs w:val="28"/>
        </w:rPr>
        <w:t xml:space="preserve">к 20___ / 20___ </w:t>
      </w:r>
      <w:proofErr w:type="spellStart"/>
      <w:r w:rsidRPr="00BA5055">
        <w:rPr>
          <w:b/>
          <w:sz w:val="28"/>
          <w:szCs w:val="28"/>
        </w:rPr>
        <w:t>уч</w:t>
      </w:r>
      <w:proofErr w:type="gramStart"/>
      <w:r w:rsidRPr="00BA5055">
        <w:rPr>
          <w:b/>
          <w:sz w:val="28"/>
          <w:szCs w:val="28"/>
        </w:rPr>
        <w:t>.г</w:t>
      </w:r>
      <w:proofErr w:type="gramEnd"/>
      <w:r w:rsidRPr="00BA5055">
        <w:rPr>
          <w:b/>
          <w:sz w:val="28"/>
          <w:szCs w:val="28"/>
        </w:rPr>
        <w:t>оду</w:t>
      </w:r>
      <w:proofErr w:type="spellEnd"/>
    </w:p>
    <w:p w:rsidR="00BA5055" w:rsidRPr="00BA5055" w:rsidRDefault="00BA5055" w:rsidP="00BA5055">
      <w:pPr>
        <w:spacing w:before="0"/>
        <w:rPr>
          <w:sz w:val="28"/>
          <w:szCs w:val="28"/>
        </w:rPr>
      </w:pPr>
    </w:p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>№ __________                                                                                   _______________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620"/>
        <w:gridCol w:w="1618"/>
        <w:gridCol w:w="1699"/>
      </w:tblGrid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 xml:space="preserve">Требуется </w:t>
            </w: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 xml:space="preserve">Имеется </w:t>
            </w: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 xml:space="preserve">Примечание </w:t>
            </w: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Оснащенность рабочего места преподавателя: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- стол, стул в рабочем состоянии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- доска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- ________________________________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Наличие ученических мест в количестве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- отремонтировано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- покрашено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Санитарное состояние кабинета (окна, стены, полы, их состояние)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Оснащенность учебниками по предметам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Оснащенность методической литературой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- паспорт кабинета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lastRenderedPageBreak/>
              <w:t>- инструкции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_________________________________</w:t>
            </w:r>
            <w:r w:rsidRPr="00BA5055">
              <w:rPr>
                <w:sz w:val="28"/>
                <w:szCs w:val="28"/>
              </w:rPr>
              <w:br/>
              <w:t>_________________________________</w:t>
            </w:r>
            <w:r w:rsidRPr="00BA5055">
              <w:rPr>
                <w:sz w:val="28"/>
                <w:szCs w:val="28"/>
              </w:rPr>
              <w:br/>
              <w:t>- ________________________________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lastRenderedPageBreak/>
              <w:t xml:space="preserve">Оснащенность дидактическими материалами по предметам в соответствии с ФГОС СПО в разрезе предмета по темам 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 xml:space="preserve">Обеспечение оборудованием </w:t>
            </w:r>
          </w:p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- в соответствии с требованиями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Наличие учебных планов и программ по предмету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  <w:tr w:rsidR="00BA5055" w:rsidRPr="00BA5055" w:rsidTr="00665416">
        <w:trPr>
          <w:jc w:val="center"/>
        </w:trPr>
        <w:tc>
          <w:tcPr>
            <w:tcW w:w="496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  <w:r w:rsidRPr="00BA5055">
              <w:rPr>
                <w:sz w:val="28"/>
                <w:szCs w:val="28"/>
              </w:rPr>
              <w:t>Эстетическое оформление кабинета</w:t>
            </w:r>
          </w:p>
        </w:tc>
        <w:tc>
          <w:tcPr>
            <w:tcW w:w="1620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18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BA5055" w:rsidRPr="00BA5055" w:rsidRDefault="00BA5055" w:rsidP="00BA5055">
            <w:pPr>
              <w:spacing w:before="0"/>
              <w:rPr>
                <w:sz w:val="28"/>
                <w:szCs w:val="28"/>
              </w:rPr>
            </w:pPr>
          </w:p>
        </w:tc>
      </w:tr>
    </w:tbl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 xml:space="preserve"> Подписи членов комиссии: ____________________________________________</w:t>
      </w:r>
      <w:r w:rsidRPr="00BA5055">
        <w:rPr>
          <w:sz w:val="28"/>
          <w:szCs w:val="28"/>
        </w:rPr>
        <w:br/>
        <w:t xml:space="preserve">                                                 ____________________________________________</w:t>
      </w:r>
    </w:p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 xml:space="preserve">                                                 ____________________________________________</w:t>
      </w:r>
    </w:p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 xml:space="preserve">                                                 ____________________________________________</w:t>
      </w:r>
    </w:p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 xml:space="preserve">                                                 ____________________________________________</w:t>
      </w: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592140" w:rsidRDefault="00592140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</w:p>
    <w:p w:rsidR="00BA5055" w:rsidRPr="00BA5055" w:rsidRDefault="00BA5055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  <w:r w:rsidRPr="00BA5055">
        <w:rPr>
          <w:bCs/>
        </w:rPr>
        <w:lastRenderedPageBreak/>
        <w:t>Утверждаю:</w:t>
      </w:r>
    </w:p>
    <w:p w:rsidR="00BA5055" w:rsidRPr="00BA5055" w:rsidRDefault="00BA5055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  <w:r w:rsidRPr="00BA5055">
        <w:rPr>
          <w:bCs/>
        </w:rPr>
        <w:t>Директор ГАПОУ РБ «БРТАТ»</w:t>
      </w:r>
    </w:p>
    <w:p w:rsidR="00BA5055" w:rsidRPr="00BA5055" w:rsidRDefault="00BA5055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  <w:r w:rsidRPr="00BA5055">
        <w:rPr>
          <w:bCs/>
        </w:rPr>
        <w:t xml:space="preserve">_____________ Б.Ш. </w:t>
      </w:r>
      <w:proofErr w:type="spellStart"/>
      <w:r w:rsidRPr="00BA5055">
        <w:rPr>
          <w:bCs/>
        </w:rPr>
        <w:t>Цыреторов</w:t>
      </w:r>
      <w:proofErr w:type="spellEnd"/>
    </w:p>
    <w:p w:rsidR="00BA5055" w:rsidRPr="00BA5055" w:rsidRDefault="00BA5055" w:rsidP="00BA5055">
      <w:pPr>
        <w:pStyle w:val="af1"/>
        <w:spacing w:before="0" w:beforeAutospacing="0" w:after="0" w:afterAutospacing="0" w:line="276" w:lineRule="auto"/>
        <w:ind w:firstLine="6379"/>
        <w:rPr>
          <w:bCs/>
        </w:rPr>
      </w:pPr>
      <w:r w:rsidRPr="00BA5055">
        <w:rPr>
          <w:bCs/>
        </w:rPr>
        <w:t>«___» _________________ 201_ г.</w:t>
      </w:r>
    </w:p>
    <w:p w:rsidR="00BA5055" w:rsidRDefault="00BA5055" w:rsidP="00BA5055">
      <w:pPr>
        <w:pStyle w:val="af1"/>
        <w:spacing w:before="0" w:beforeAutospacing="0" w:after="0" w:afterAutospacing="0" w:line="276" w:lineRule="auto"/>
        <w:jc w:val="center"/>
        <w:rPr>
          <w:b/>
          <w:bCs/>
        </w:rPr>
      </w:pPr>
    </w:p>
    <w:p w:rsidR="00BA5055" w:rsidRDefault="00BA5055" w:rsidP="00BA5055">
      <w:pPr>
        <w:spacing w:before="0"/>
        <w:jc w:val="center"/>
        <w:rPr>
          <w:b/>
          <w:sz w:val="28"/>
          <w:szCs w:val="28"/>
        </w:rPr>
      </w:pPr>
    </w:p>
    <w:p w:rsidR="00BA5055" w:rsidRPr="00BA5055" w:rsidRDefault="00BA5055" w:rsidP="00BA5055">
      <w:pPr>
        <w:spacing w:before="0"/>
        <w:jc w:val="center"/>
        <w:rPr>
          <w:b/>
          <w:sz w:val="28"/>
          <w:szCs w:val="28"/>
        </w:rPr>
      </w:pPr>
      <w:r w:rsidRPr="00BA5055">
        <w:rPr>
          <w:b/>
          <w:sz w:val="28"/>
          <w:szCs w:val="28"/>
        </w:rPr>
        <w:t xml:space="preserve">АКТ-РАЗРЕШЕНИЕ </w:t>
      </w:r>
    </w:p>
    <w:p w:rsidR="00BA5055" w:rsidRPr="00BA5055" w:rsidRDefault="00BA5055" w:rsidP="00BA5055">
      <w:pPr>
        <w:spacing w:before="0"/>
        <w:jc w:val="center"/>
        <w:rPr>
          <w:b/>
          <w:sz w:val="28"/>
          <w:szCs w:val="28"/>
        </w:rPr>
      </w:pPr>
      <w:r w:rsidRPr="00BA5055">
        <w:rPr>
          <w:b/>
          <w:sz w:val="28"/>
          <w:szCs w:val="28"/>
        </w:rPr>
        <w:t>на проведение занятий в кабинете № ___</w:t>
      </w:r>
    </w:p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>Комиссия в составе:</w:t>
      </w:r>
    </w:p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>Председателя: ________________________________________________________</w:t>
      </w:r>
    </w:p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>и членов комиссии: ___________________________________________________ __________________________________________________________________________________________________________________________________________</w:t>
      </w:r>
    </w:p>
    <w:p w:rsidR="00BA5055" w:rsidRPr="00BA5055" w:rsidRDefault="00BA5055" w:rsidP="00BA5055">
      <w:pPr>
        <w:spacing w:before="0"/>
        <w:rPr>
          <w:sz w:val="28"/>
          <w:szCs w:val="28"/>
        </w:rPr>
      </w:pPr>
      <w:r w:rsidRPr="00BA5055">
        <w:rPr>
          <w:sz w:val="28"/>
          <w:szCs w:val="28"/>
        </w:rPr>
        <w:t>составила настоящий акт в том, что:</w:t>
      </w:r>
    </w:p>
    <w:p w:rsidR="00BA5055" w:rsidRPr="00BA5055" w:rsidRDefault="00BA5055" w:rsidP="00BA5055">
      <w:pPr>
        <w:numPr>
          <w:ilvl w:val="0"/>
          <w:numId w:val="23"/>
        </w:numPr>
        <w:spacing w:before="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 xml:space="preserve">В кабинете организованы/не организованы места занятий, которые </w:t>
      </w:r>
      <w:proofErr w:type="gramStart"/>
      <w:r w:rsidRPr="00BA5055">
        <w:rPr>
          <w:sz w:val="28"/>
          <w:szCs w:val="28"/>
        </w:rPr>
        <w:t>соответствуют</w:t>
      </w:r>
      <w:proofErr w:type="gramEnd"/>
      <w:r w:rsidRPr="00BA5055">
        <w:rPr>
          <w:sz w:val="28"/>
          <w:szCs w:val="28"/>
        </w:rPr>
        <w:t>/не соответствуют нормам по охране труда, правилам техники безопасности и производственной санитарии.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Установлено наличие: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- инструкции по охране труда в наличии/отсутствуют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- укомплектованная медицинская аптечка в наличии/отсутствует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- оборудование радиаторов и трубопроводов отопительной системы диэлектрическим ограждением в наличии/отсутствуют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- первичные средства пожаротушения в наличии/отсутствуют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- средства индивидуальной защиты в наличии/отсутствую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 xml:space="preserve">Соблюдение норм освещенности в кабинете </w:t>
      </w:r>
      <w:proofErr w:type="gramStart"/>
      <w:r w:rsidRPr="00BA5055">
        <w:rPr>
          <w:sz w:val="28"/>
          <w:szCs w:val="28"/>
        </w:rPr>
        <w:t>соблюдены</w:t>
      </w:r>
      <w:proofErr w:type="gramEnd"/>
      <w:r w:rsidRPr="00BA5055">
        <w:rPr>
          <w:sz w:val="28"/>
          <w:szCs w:val="28"/>
        </w:rPr>
        <w:t>/не соблюдены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 xml:space="preserve">Величина напряжения, подаваемого на столы студентов </w:t>
      </w:r>
      <w:proofErr w:type="gramStart"/>
      <w:r w:rsidRPr="00BA5055">
        <w:rPr>
          <w:sz w:val="28"/>
          <w:szCs w:val="28"/>
        </w:rPr>
        <w:t>соответствует</w:t>
      </w:r>
      <w:proofErr w:type="gramEnd"/>
      <w:r w:rsidRPr="00BA5055">
        <w:rPr>
          <w:sz w:val="28"/>
          <w:szCs w:val="28"/>
        </w:rPr>
        <w:t>/не соответствует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proofErr w:type="gramStart"/>
      <w:r w:rsidRPr="00BA5055">
        <w:rPr>
          <w:sz w:val="28"/>
          <w:szCs w:val="28"/>
        </w:rPr>
        <w:t>Отсутствие приборов и оборудования, запрещенных к использованию отсутствуют/обнаружены</w:t>
      </w:r>
      <w:proofErr w:type="gramEnd"/>
    </w:p>
    <w:p w:rsidR="00BA5055" w:rsidRPr="00BA5055" w:rsidRDefault="00BA5055" w:rsidP="00BA5055">
      <w:pPr>
        <w:numPr>
          <w:ilvl w:val="0"/>
          <w:numId w:val="23"/>
        </w:numPr>
        <w:spacing w:before="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 xml:space="preserve"> Педагогический персонал техникума с правилами безопасности и производственной санитарии при проведении учебной работы со студентами в кабинете </w:t>
      </w:r>
      <w:proofErr w:type="gramStart"/>
      <w:r w:rsidRPr="00BA5055">
        <w:rPr>
          <w:sz w:val="28"/>
          <w:szCs w:val="28"/>
        </w:rPr>
        <w:t>ознакомлен</w:t>
      </w:r>
      <w:proofErr w:type="gramEnd"/>
      <w:r w:rsidRPr="00BA5055">
        <w:rPr>
          <w:sz w:val="28"/>
          <w:szCs w:val="28"/>
        </w:rPr>
        <w:t>/не ознакомлен</w:t>
      </w:r>
    </w:p>
    <w:p w:rsidR="00BA5055" w:rsidRPr="00BA5055" w:rsidRDefault="00BA5055" w:rsidP="00BA5055">
      <w:pPr>
        <w:numPr>
          <w:ilvl w:val="0"/>
          <w:numId w:val="23"/>
        </w:numPr>
        <w:spacing w:before="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Замечания и предложения комиссии: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BA5055" w:rsidRPr="00BA5055" w:rsidRDefault="00BA5055" w:rsidP="00BA5055">
      <w:pPr>
        <w:numPr>
          <w:ilvl w:val="0"/>
          <w:numId w:val="23"/>
        </w:numPr>
        <w:spacing w:before="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Заключение комиссии о готовности кабинета к новому учебному году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>Члены комиссии __________________________________________________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 xml:space="preserve">                             ___________________________________________________   </w:t>
      </w:r>
    </w:p>
    <w:p w:rsidR="00BA5055" w:rsidRPr="00BA5055" w:rsidRDefault="00BA5055" w:rsidP="00BA5055">
      <w:pPr>
        <w:spacing w:before="0"/>
        <w:ind w:left="360"/>
        <w:jc w:val="both"/>
        <w:rPr>
          <w:sz w:val="28"/>
          <w:szCs w:val="28"/>
        </w:rPr>
      </w:pPr>
      <w:r w:rsidRPr="00BA5055">
        <w:rPr>
          <w:sz w:val="28"/>
          <w:szCs w:val="28"/>
        </w:rPr>
        <w:t xml:space="preserve">                             ___________________________________________________          </w:t>
      </w:r>
    </w:p>
    <w:p w:rsidR="00E309D5" w:rsidRDefault="00E309D5" w:rsidP="00982E4F">
      <w:pPr>
        <w:spacing w:before="0" w:line="360" w:lineRule="auto"/>
        <w:jc w:val="center"/>
        <w:outlineLvl w:val="0"/>
        <w:rPr>
          <w:sz w:val="28"/>
          <w:szCs w:val="28"/>
        </w:rPr>
      </w:pPr>
    </w:p>
    <w:p w:rsidR="002B6CCA" w:rsidRPr="002B6CCA" w:rsidRDefault="002B6CCA" w:rsidP="002B6CCA">
      <w:pPr>
        <w:spacing w:before="0"/>
        <w:jc w:val="center"/>
        <w:rPr>
          <w:szCs w:val="20"/>
        </w:rPr>
      </w:pPr>
      <w:r w:rsidRPr="002B6CCA">
        <w:rPr>
          <w:szCs w:val="20"/>
        </w:rPr>
        <w:lastRenderedPageBreak/>
        <w:t>Министерство образования и науки РБ</w:t>
      </w:r>
    </w:p>
    <w:p w:rsidR="002B6CCA" w:rsidRPr="002B6CCA" w:rsidRDefault="002B6CCA" w:rsidP="002B6CCA">
      <w:pPr>
        <w:spacing w:before="0"/>
        <w:jc w:val="center"/>
        <w:rPr>
          <w:szCs w:val="20"/>
        </w:rPr>
      </w:pPr>
      <w:r w:rsidRPr="002B6CCA">
        <w:rPr>
          <w:szCs w:val="20"/>
        </w:rPr>
        <w:t xml:space="preserve">ГАПОУ </w:t>
      </w:r>
      <w:r w:rsidR="003D543D">
        <w:rPr>
          <w:szCs w:val="20"/>
        </w:rPr>
        <w:t>РБ</w:t>
      </w:r>
      <w:r w:rsidRPr="002B6CCA">
        <w:rPr>
          <w:szCs w:val="20"/>
        </w:rPr>
        <w:t xml:space="preserve"> </w:t>
      </w:r>
      <w:r w:rsidR="003D543D">
        <w:rPr>
          <w:szCs w:val="20"/>
        </w:rPr>
        <w:t>«</w:t>
      </w:r>
      <w:r w:rsidRPr="002B6CCA">
        <w:rPr>
          <w:szCs w:val="20"/>
        </w:rPr>
        <w:t>Бурятский республиканский техникум автомобильного транспорта</w:t>
      </w:r>
      <w:r w:rsidR="003D543D">
        <w:rPr>
          <w:szCs w:val="20"/>
        </w:rPr>
        <w:t>»</w:t>
      </w:r>
    </w:p>
    <w:p w:rsidR="002B6CCA" w:rsidRPr="002B6CCA" w:rsidRDefault="002B6CCA" w:rsidP="002B6CCA">
      <w:pPr>
        <w:spacing w:before="0"/>
        <w:jc w:val="center"/>
        <w:rPr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Cs w:val="20"/>
        </w:rPr>
      </w:pPr>
    </w:p>
    <w:p w:rsidR="002B6CCA" w:rsidRPr="002B6CCA" w:rsidRDefault="002B6CCA" w:rsidP="002B6CCA">
      <w:pPr>
        <w:keepNext/>
        <w:spacing w:before="0"/>
        <w:ind w:left="5040" w:firstLine="720"/>
        <w:jc w:val="both"/>
        <w:outlineLvl w:val="0"/>
        <w:rPr>
          <w:szCs w:val="20"/>
        </w:rPr>
      </w:pPr>
      <w:r w:rsidRPr="002B6CCA">
        <w:rPr>
          <w:szCs w:val="20"/>
        </w:rPr>
        <w:t xml:space="preserve">Утверждаю: </w:t>
      </w:r>
    </w:p>
    <w:p w:rsidR="002B6CCA" w:rsidRPr="002B6CCA" w:rsidRDefault="002B6CCA" w:rsidP="002B6CCA">
      <w:pPr>
        <w:spacing w:before="0"/>
        <w:ind w:left="5040"/>
        <w:jc w:val="both"/>
        <w:rPr>
          <w:szCs w:val="20"/>
        </w:rPr>
      </w:pPr>
      <w:r w:rsidRPr="002B6CCA">
        <w:rPr>
          <w:szCs w:val="20"/>
        </w:rPr>
        <w:t xml:space="preserve">            зам. директора по </w:t>
      </w:r>
      <w:proofErr w:type="gramStart"/>
      <w:r w:rsidRPr="002B6CCA">
        <w:rPr>
          <w:szCs w:val="20"/>
        </w:rPr>
        <w:t>УПР</w:t>
      </w:r>
      <w:proofErr w:type="gramEnd"/>
    </w:p>
    <w:p w:rsidR="002B6CCA" w:rsidRPr="002B6CCA" w:rsidRDefault="002B6CCA" w:rsidP="002B6CCA">
      <w:pPr>
        <w:spacing w:before="0" w:line="360" w:lineRule="auto"/>
        <w:ind w:left="5041"/>
        <w:jc w:val="both"/>
        <w:rPr>
          <w:szCs w:val="20"/>
        </w:rPr>
      </w:pPr>
      <w:r w:rsidRPr="002B6CCA">
        <w:rPr>
          <w:szCs w:val="20"/>
        </w:rPr>
        <w:t xml:space="preserve">            ______________ /В.В. </w:t>
      </w:r>
      <w:proofErr w:type="spellStart"/>
      <w:r w:rsidRPr="002B6CCA">
        <w:rPr>
          <w:szCs w:val="20"/>
        </w:rPr>
        <w:t>Упхонов</w:t>
      </w:r>
      <w:proofErr w:type="spellEnd"/>
      <w:r w:rsidRPr="002B6CCA">
        <w:rPr>
          <w:szCs w:val="20"/>
        </w:rPr>
        <w:t xml:space="preserve"> /</w:t>
      </w:r>
    </w:p>
    <w:p w:rsidR="002B6CCA" w:rsidRPr="002B6CCA" w:rsidRDefault="002B6CCA" w:rsidP="002B6CCA">
      <w:pPr>
        <w:spacing w:before="0" w:line="360" w:lineRule="auto"/>
        <w:ind w:left="5041"/>
        <w:jc w:val="both"/>
        <w:rPr>
          <w:szCs w:val="20"/>
        </w:rPr>
      </w:pPr>
      <w:r w:rsidRPr="002B6CCA">
        <w:rPr>
          <w:szCs w:val="20"/>
        </w:rPr>
        <w:t xml:space="preserve">           «___»________________ 2015 г.</w:t>
      </w: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keepNext/>
        <w:spacing w:before="0"/>
        <w:jc w:val="center"/>
        <w:outlineLvl w:val="1"/>
        <w:rPr>
          <w:rFonts w:ascii="Arial" w:hAnsi="Arial" w:cs="Arial"/>
          <w:b/>
          <w:sz w:val="48"/>
          <w:szCs w:val="20"/>
        </w:rPr>
      </w:pPr>
      <w:r w:rsidRPr="002B6CCA">
        <w:rPr>
          <w:rFonts w:ascii="Arial" w:hAnsi="Arial" w:cs="Arial"/>
          <w:b/>
          <w:sz w:val="48"/>
          <w:szCs w:val="20"/>
        </w:rPr>
        <w:t xml:space="preserve">ПАСПОРТ </w:t>
      </w:r>
    </w:p>
    <w:p w:rsidR="002B6CCA" w:rsidRPr="002B6CCA" w:rsidRDefault="002B6CCA" w:rsidP="002B6CCA">
      <w:pPr>
        <w:keepNext/>
        <w:spacing w:before="0"/>
        <w:jc w:val="center"/>
        <w:outlineLvl w:val="1"/>
        <w:rPr>
          <w:rFonts w:ascii="Arial" w:hAnsi="Arial" w:cs="Arial"/>
          <w:sz w:val="28"/>
          <w:szCs w:val="20"/>
        </w:rPr>
      </w:pPr>
      <w:r w:rsidRPr="002B6CCA">
        <w:rPr>
          <w:rFonts w:ascii="Arial" w:hAnsi="Arial" w:cs="Arial"/>
          <w:b/>
          <w:sz w:val="36"/>
          <w:szCs w:val="20"/>
        </w:rPr>
        <w:t xml:space="preserve">кабинета №  </w:t>
      </w:r>
    </w:p>
    <w:p w:rsidR="002B6CCA" w:rsidRPr="002B6CCA" w:rsidRDefault="002B6CCA" w:rsidP="002B6CCA">
      <w:pPr>
        <w:spacing w:before="0"/>
        <w:jc w:val="center"/>
        <w:rPr>
          <w:rFonts w:ascii="Arial" w:hAnsi="Arial" w:cs="Arial"/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b/>
          <w:sz w:val="32"/>
          <w:szCs w:val="32"/>
        </w:rPr>
      </w:pPr>
      <w:r w:rsidRPr="002B6CCA">
        <w:rPr>
          <w:b/>
          <w:sz w:val="32"/>
          <w:szCs w:val="32"/>
        </w:rPr>
        <w:t>Техническая механика</w:t>
      </w: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36"/>
          <w:szCs w:val="20"/>
        </w:rPr>
      </w:pPr>
      <w:r w:rsidRPr="002B6CCA">
        <w:rPr>
          <w:sz w:val="36"/>
          <w:szCs w:val="20"/>
        </w:rPr>
        <w:t>Зав. кабинетом _________________</w:t>
      </w: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rPr>
          <w:szCs w:val="20"/>
        </w:rPr>
      </w:pPr>
      <w:r w:rsidRPr="002B6CCA">
        <w:rPr>
          <w:szCs w:val="20"/>
        </w:rPr>
        <w:t xml:space="preserve">Паспорт рассмотрен и утвержден на заседании </w:t>
      </w:r>
    </w:p>
    <w:p w:rsidR="002B6CCA" w:rsidRPr="002B6CCA" w:rsidRDefault="002B6CCA" w:rsidP="002B6CCA">
      <w:pPr>
        <w:spacing w:before="0"/>
        <w:rPr>
          <w:szCs w:val="20"/>
        </w:rPr>
      </w:pPr>
      <w:r w:rsidRPr="002B6CCA">
        <w:rPr>
          <w:szCs w:val="20"/>
        </w:rPr>
        <w:t xml:space="preserve">цикловой комиссии </w:t>
      </w:r>
    </w:p>
    <w:p w:rsidR="002B6CCA" w:rsidRPr="002B6CCA" w:rsidRDefault="002B6CCA" w:rsidP="002B6CCA">
      <w:pPr>
        <w:spacing w:before="0"/>
        <w:jc w:val="both"/>
        <w:rPr>
          <w:szCs w:val="20"/>
        </w:rPr>
      </w:pPr>
      <w:r w:rsidRPr="002B6CCA">
        <w:rPr>
          <w:szCs w:val="20"/>
        </w:rPr>
        <w:t>Протокол № __ от  «___ » _________201</w:t>
      </w:r>
      <w:r w:rsidR="003D543D">
        <w:rPr>
          <w:szCs w:val="20"/>
        </w:rPr>
        <w:t>5</w:t>
      </w:r>
      <w:r w:rsidRPr="002B6CCA">
        <w:rPr>
          <w:szCs w:val="20"/>
        </w:rPr>
        <w:t xml:space="preserve">  г.</w:t>
      </w:r>
    </w:p>
    <w:p w:rsidR="002B6CCA" w:rsidRPr="002B6CCA" w:rsidRDefault="002B6CCA" w:rsidP="002B6CCA">
      <w:pPr>
        <w:spacing w:before="0"/>
        <w:jc w:val="both"/>
        <w:rPr>
          <w:szCs w:val="20"/>
        </w:rPr>
      </w:pPr>
      <w:r w:rsidRPr="002B6CCA">
        <w:rPr>
          <w:szCs w:val="20"/>
        </w:rPr>
        <w:t xml:space="preserve">Председатель  __________/                     </w:t>
      </w:r>
    </w:p>
    <w:p w:rsidR="002B6CCA" w:rsidRPr="002B6CCA" w:rsidRDefault="003D543D" w:rsidP="002B6CCA">
      <w:pPr>
        <w:spacing w:before="0"/>
        <w:jc w:val="center"/>
        <w:rPr>
          <w:szCs w:val="20"/>
        </w:rPr>
      </w:pPr>
      <w:proofErr w:type="spellStart"/>
      <w:r>
        <w:rPr>
          <w:szCs w:val="20"/>
        </w:rPr>
        <w:t>г</w:t>
      </w:r>
      <w:proofErr w:type="gramStart"/>
      <w:r w:rsidR="002B6CCA" w:rsidRPr="002B6CCA">
        <w:rPr>
          <w:szCs w:val="20"/>
        </w:rPr>
        <w:t>.У</w:t>
      </w:r>
      <w:proofErr w:type="gramEnd"/>
      <w:r w:rsidR="002B6CCA" w:rsidRPr="002B6CCA">
        <w:rPr>
          <w:szCs w:val="20"/>
        </w:rPr>
        <w:t>лан</w:t>
      </w:r>
      <w:proofErr w:type="spellEnd"/>
      <w:r w:rsidR="002B6CCA" w:rsidRPr="002B6CCA">
        <w:rPr>
          <w:szCs w:val="20"/>
        </w:rPr>
        <w:t xml:space="preserve"> -Удэ</w:t>
      </w:r>
    </w:p>
    <w:p w:rsidR="002B6CCA" w:rsidRPr="002B6CCA" w:rsidRDefault="002B6CCA" w:rsidP="002B6CCA">
      <w:pPr>
        <w:spacing w:before="0"/>
        <w:jc w:val="center"/>
        <w:rPr>
          <w:szCs w:val="20"/>
        </w:rPr>
      </w:pPr>
      <w:r w:rsidRPr="002B6CCA">
        <w:rPr>
          <w:szCs w:val="20"/>
        </w:rPr>
        <w:t>2015 г.</w:t>
      </w:r>
    </w:p>
    <w:p w:rsidR="002B6CCA" w:rsidRPr="002B6CCA" w:rsidRDefault="002B6CCA" w:rsidP="002B6CCA">
      <w:pPr>
        <w:keepNext/>
        <w:spacing w:before="0" w:line="360" w:lineRule="auto"/>
        <w:jc w:val="center"/>
        <w:outlineLvl w:val="2"/>
        <w:rPr>
          <w:b/>
          <w:szCs w:val="20"/>
        </w:rPr>
      </w:pPr>
      <w:r w:rsidRPr="002B6CCA">
        <w:rPr>
          <w:b/>
          <w:szCs w:val="20"/>
        </w:rPr>
        <w:lastRenderedPageBreak/>
        <w:t xml:space="preserve">Положение об учебном кабинете, лаборатории </w:t>
      </w:r>
    </w:p>
    <w:p w:rsidR="002B6CCA" w:rsidRPr="002B6CCA" w:rsidRDefault="002B6CCA" w:rsidP="002B6CCA">
      <w:pPr>
        <w:spacing w:before="0" w:line="360" w:lineRule="auto"/>
        <w:jc w:val="center"/>
        <w:rPr>
          <w:b/>
          <w:szCs w:val="20"/>
        </w:rPr>
      </w:pPr>
      <w:r w:rsidRPr="002B6CCA">
        <w:rPr>
          <w:b/>
          <w:szCs w:val="20"/>
        </w:rPr>
        <w:t>среднего специального учебного заведения</w:t>
      </w:r>
    </w:p>
    <w:p w:rsidR="002B6CCA" w:rsidRPr="002B6CCA" w:rsidRDefault="002B6CCA" w:rsidP="002B6CCA">
      <w:pPr>
        <w:spacing w:before="0" w:line="360" w:lineRule="auto"/>
        <w:jc w:val="center"/>
        <w:rPr>
          <w:b/>
          <w:szCs w:val="20"/>
        </w:rPr>
      </w:pP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обеспечение учебного процесса необходимыми наглядными пособиями, натуральными образцами, инструментами по проведению лабораторных и практических занятий, стандартами, прейскурантами, раздаточными материалами, таблицами, техническими средствами обучения и другими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создание условий для самостоятельной работы студентов по выполнению домашних заданий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организация лекций, конференций, встреч и бесед с работниками предприятий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библиографическая работа – информация об издании специальной литературы, ведение картотеки журнально-газетных статей по специальности, картотеки наглядных пособий и др.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организация изготовления наглядных пособий силами студентов и участие в выставках технического творчества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эффективное использование выделенных технических средств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содержание кабинета, лаборатории в хорошем санитарном состоянии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разработка и соблюдение правил техники безопасности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воспитание любви к труду и к будущей профессии, бережного отношения к имуществу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организация и проведение шефской работы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участие в смотрах конкурсах учебных кабинетов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- ведение журнала учета имущества кабинета и своевременного списания устаревших материальных ценностей.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</w:p>
    <w:p w:rsidR="002B6CCA" w:rsidRPr="002B6CCA" w:rsidRDefault="002B6CCA" w:rsidP="002B6CCA">
      <w:pPr>
        <w:keepNext/>
        <w:spacing w:before="0" w:line="360" w:lineRule="auto"/>
        <w:ind w:firstLine="567"/>
        <w:jc w:val="center"/>
        <w:outlineLvl w:val="3"/>
        <w:rPr>
          <w:b/>
          <w:szCs w:val="20"/>
        </w:rPr>
      </w:pPr>
      <w:r w:rsidRPr="002B6CCA">
        <w:rPr>
          <w:b/>
          <w:szCs w:val="20"/>
        </w:rPr>
        <w:t>Положение о практическом занятии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а) цель практического занятия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Целью практического занятия является:</w:t>
      </w:r>
    </w:p>
    <w:p w:rsidR="002B6CCA" w:rsidRPr="002B6CCA" w:rsidRDefault="002B6CCA" w:rsidP="002B6CCA">
      <w:pPr>
        <w:numPr>
          <w:ilvl w:val="0"/>
          <w:numId w:val="24"/>
        </w:numPr>
        <w:tabs>
          <w:tab w:val="num" w:pos="-2127"/>
        </w:tabs>
        <w:spacing w:before="0" w:after="20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закрепить и углубить знания студентов, полученные во время теоретических занятий</w:t>
      </w:r>
    </w:p>
    <w:p w:rsidR="002B6CCA" w:rsidRPr="002B6CCA" w:rsidRDefault="002B6CCA" w:rsidP="002B6CCA">
      <w:pPr>
        <w:numPr>
          <w:ilvl w:val="0"/>
          <w:numId w:val="24"/>
        </w:numPr>
        <w:tabs>
          <w:tab w:val="num" w:pos="-2127"/>
        </w:tabs>
        <w:spacing w:before="0" w:after="200" w:line="360" w:lineRule="auto"/>
        <w:ind w:firstLine="567"/>
        <w:jc w:val="both"/>
        <w:rPr>
          <w:szCs w:val="20"/>
        </w:rPr>
      </w:pPr>
      <w:proofErr w:type="gramStart"/>
      <w:r w:rsidRPr="002B6CCA">
        <w:rPr>
          <w:szCs w:val="20"/>
        </w:rPr>
        <w:t>обобщать экспериментальные данные, сравнивать их с теоретическим расчетами, делать соответствующие знаний</w:t>
      </w:r>
      <w:proofErr w:type="gramEnd"/>
    </w:p>
    <w:p w:rsidR="002B6CCA" w:rsidRPr="002B6CCA" w:rsidRDefault="002B6CCA" w:rsidP="002B6CCA">
      <w:pPr>
        <w:numPr>
          <w:ilvl w:val="0"/>
          <w:numId w:val="24"/>
        </w:numPr>
        <w:tabs>
          <w:tab w:val="num" w:pos="-2127"/>
        </w:tabs>
        <w:spacing w:before="0" w:after="20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выработать у студентов навыки обращения с приборами, установками</w:t>
      </w:r>
    </w:p>
    <w:p w:rsidR="002B6CCA" w:rsidRPr="002B6CCA" w:rsidRDefault="002B6CCA" w:rsidP="002B6CCA">
      <w:pPr>
        <w:numPr>
          <w:ilvl w:val="0"/>
          <w:numId w:val="24"/>
        </w:numPr>
        <w:tabs>
          <w:tab w:val="num" w:pos="-2127"/>
        </w:tabs>
        <w:spacing w:before="0" w:after="20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вызвать интерес к практическому применению знаний</w:t>
      </w:r>
    </w:p>
    <w:p w:rsidR="002B6CCA" w:rsidRPr="002B6CCA" w:rsidRDefault="002B6CCA" w:rsidP="002B6CCA">
      <w:pPr>
        <w:spacing w:before="0" w:line="360" w:lineRule="auto"/>
        <w:jc w:val="both"/>
        <w:rPr>
          <w:szCs w:val="20"/>
        </w:rPr>
      </w:pP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б) методические требования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Перечень и содержание практических работ, а также количество часов на каждую из них определяется учебными программами и учебным планом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Приступая к практическому занятию, студенты должны четко представлять результат, который необходимо получить во время работы, т.е. знать цель, знать правила техники безопасности на выполнение работ.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Каждый учебный кабинет и лаборатория должны быть обеспечены: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графиком проведение практических занятий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программой практики или учебной программой на проведение практических занятий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необходимым типовым оборудованием и учебно-методическим обеспечением согласно примерному тематическому перечню типового оборудования и учебно-методического обеспечения учебных кабинетов и лабораторий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методическими  указаниями (инструкциями) и пособиями для практических занятий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контрольными образцами по практическим работам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 xml:space="preserve">  </w:t>
      </w:r>
    </w:p>
    <w:p w:rsidR="002B6CCA" w:rsidRPr="002B6CCA" w:rsidRDefault="002B6CCA" w:rsidP="002B6CCA">
      <w:pPr>
        <w:keepNext/>
        <w:spacing w:before="0" w:line="360" w:lineRule="auto"/>
        <w:ind w:firstLine="567"/>
        <w:jc w:val="center"/>
        <w:outlineLvl w:val="4"/>
        <w:rPr>
          <w:b/>
          <w:szCs w:val="20"/>
        </w:rPr>
      </w:pPr>
      <w:r w:rsidRPr="002B6CCA">
        <w:rPr>
          <w:b/>
          <w:szCs w:val="20"/>
        </w:rPr>
        <w:t>Положение о лабораторной работе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а) цель лабораторной работы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Целью лабораторной работы является: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 xml:space="preserve">закрепить и углубить знания студентов, полученные во время теоретических занятий 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 xml:space="preserve">научить </w:t>
      </w:r>
      <w:proofErr w:type="gramStart"/>
      <w:r w:rsidRPr="002B6CCA">
        <w:rPr>
          <w:szCs w:val="20"/>
        </w:rPr>
        <w:t>самостоятельно</w:t>
      </w:r>
      <w:proofErr w:type="gramEnd"/>
      <w:r w:rsidRPr="002B6CCA">
        <w:rPr>
          <w:szCs w:val="20"/>
        </w:rPr>
        <w:t xml:space="preserve"> обобщать экспериментальные данные, сравнивать их с теоретическим расчетами, делать соответствующие выводы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выработать у студентов навыки обращения с оборудованием, установками и измерительными приборами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привить практические навыки в области монтажа и подготовки рабочих схем и установок, устранение в них мелких неисправностей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вызвать интерес к практическому применению знаний</w:t>
      </w:r>
    </w:p>
    <w:p w:rsidR="002B6CCA" w:rsidRPr="002B6CCA" w:rsidRDefault="002B6CCA" w:rsidP="002B6CCA">
      <w:pPr>
        <w:spacing w:before="0" w:line="360" w:lineRule="auto"/>
        <w:ind w:left="567"/>
        <w:jc w:val="both"/>
        <w:rPr>
          <w:szCs w:val="20"/>
        </w:rPr>
      </w:pPr>
    </w:p>
    <w:p w:rsidR="002B6CCA" w:rsidRPr="002B6CCA" w:rsidRDefault="002B6CCA" w:rsidP="002B6CCA">
      <w:pPr>
        <w:spacing w:before="0" w:line="360" w:lineRule="auto"/>
        <w:ind w:left="567"/>
        <w:jc w:val="both"/>
        <w:rPr>
          <w:szCs w:val="20"/>
        </w:rPr>
      </w:pPr>
      <w:r w:rsidRPr="002B6CCA">
        <w:rPr>
          <w:szCs w:val="20"/>
        </w:rPr>
        <w:lastRenderedPageBreak/>
        <w:t>б) методические требования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Перечень и содержание практических работа, а также количество часов на каждую из них определяется учебными программами и учебным планом.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Предметная (цикловая) комиссия имеет право вносить некоторые изменения в перечень и содержание работ, учитывая современные достижения науки и техники. Указанные изменения оформляются протоколом заседания комиссии с последующим утверждением зам. директора по учебной работе.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Приступая к практическому занятию, студенты должны четко представлять результат, который необходимо получить во время работы, т.е. знать цель, знать правила техники безопасности на выполнение работ.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Каждый учебный кабинет и лаборатория должны быть обеспечены: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необходимым оборудованием и приборами, согласно примерному тематическому перечню типового оборудования и учебно-методического обеспечения учебных кабинетов и лабораторий средних специальных учебных заведений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методическими  указаниями (инструкциями) и пособиями для лабораторных работ</w:t>
      </w:r>
    </w:p>
    <w:p w:rsidR="002B6CCA" w:rsidRPr="002B6CCA" w:rsidRDefault="002B6CCA" w:rsidP="002B6CCA">
      <w:pPr>
        <w:numPr>
          <w:ilvl w:val="0"/>
          <w:numId w:val="24"/>
        </w:numPr>
        <w:spacing w:before="0" w:after="200" w:line="360" w:lineRule="auto"/>
        <w:jc w:val="both"/>
        <w:rPr>
          <w:szCs w:val="20"/>
        </w:rPr>
      </w:pPr>
      <w:r w:rsidRPr="002B6CCA">
        <w:rPr>
          <w:szCs w:val="20"/>
        </w:rPr>
        <w:t>инструкциями по технике безопасности.</w:t>
      </w:r>
    </w:p>
    <w:p w:rsidR="002B6CCA" w:rsidRPr="002B6CCA" w:rsidRDefault="002B6CCA" w:rsidP="002B6CCA">
      <w:pPr>
        <w:spacing w:before="0" w:line="360" w:lineRule="auto"/>
        <w:ind w:firstLine="567"/>
        <w:jc w:val="both"/>
        <w:rPr>
          <w:szCs w:val="20"/>
        </w:rPr>
      </w:pPr>
      <w:r w:rsidRPr="002B6CCA">
        <w:rPr>
          <w:szCs w:val="20"/>
        </w:rPr>
        <w:t>Под рабочими местами (постами) кабинетов, лабораторий понимается зона выполнения, согласно методическими указаниями (инструкциями) на лабораторные и практические занятия, оснащенная типовыми оборудованием и учебно-методическим обеспечением, нормативно-техническим документами, в которых трудовая деятельность исполнителя или группы исполнителей.</w:t>
      </w:r>
    </w:p>
    <w:p w:rsidR="002B6CCA" w:rsidRPr="002B6CCA" w:rsidRDefault="002B6CCA" w:rsidP="002B6CCA">
      <w:pPr>
        <w:keepNext/>
        <w:spacing w:before="0"/>
        <w:ind w:firstLine="567"/>
        <w:jc w:val="center"/>
        <w:outlineLvl w:val="4"/>
        <w:rPr>
          <w:b/>
          <w:sz w:val="28"/>
          <w:szCs w:val="28"/>
        </w:rPr>
      </w:pPr>
      <w:r w:rsidRPr="002B6CCA">
        <w:rPr>
          <w:szCs w:val="20"/>
        </w:rPr>
        <w:br w:type="page"/>
      </w:r>
      <w:r w:rsidRPr="002B6CCA">
        <w:rPr>
          <w:b/>
          <w:sz w:val="28"/>
          <w:szCs w:val="28"/>
        </w:rPr>
        <w:lastRenderedPageBreak/>
        <w:t>Характеристика кабинета, лаборатории № _____</w:t>
      </w:r>
    </w:p>
    <w:p w:rsidR="002B6CCA" w:rsidRPr="002B6CCA" w:rsidRDefault="002B6CCA" w:rsidP="002B6CCA">
      <w:pPr>
        <w:spacing w:before="0"/>
        <w:ind w:firstLine="567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/>
        <w:ind w:firstLine="567"/>
        <w:jc w:val="center"/>
        <w:rPr>
          <w:b/>
          <w:szCs w:val="20"/>
        </w:rPr>
      </w:pPr>
      <w:r w:rsidRPr="002B6CCA">
        <w:rPr>
          <w:b/>
          <w:szCs w:val="20"/>
        </w:rPr>
        <w:t xml:space="preserve">1. Схема кабинета </w:t>
      </w: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b/>
          <w:sz w:val="28"/>
          <w:szCs w:val="20"/>
        </w:rPr>
      </w:pPr>
      <w:r w:rsidRPr="002B6CCA">
        <w:rPr>
          <w:b/>
          <w:sz w:val="28"/>
          <w:szCs w:val="20"/>
        </w:rPr>
        <w:lastRenderedPageBreak/>
        <w:t>2. Площадь кабинета: 72 м²</w:t>
      </w:r>
    </w:p>
    <w:p w:rsidR="002B6CCA" w:rsidRPr="002B6CCA" w:rsidRDefault="002B6CCA" w:rsidP="002B6CCA">
      <w:pPr>
        <w:spacing w:before="0"/>
        <w:ind w:firstLine="567"/>
        <w:jc w:val="both"/>
        <w:rPr>
          <w:sz w:val="28"/>
          <w:szCs w:val="20"/>
        </w:rPr>
      </w:pPr>
      <w:r w:rsidRPr="002B6CCA">
        <w:rPr>
          <w:b/>
          <w:sz w:val="28"/>
          <w:szCs w:val="20"/>
        </w:rPr>
        <w:t xml:space="preserve">3. Количество рабочих мест:  30                    </w:t>
      </w:r>
    </w:p>
    <w:p w:rsidR="002B6CCA" w:rsidRPr="002B6CCA" w:rsidRDefault="002B6CCA" w:rsidP="002B6CCA">
      <w:pPr>
        <w:spacing w:before="0"/>
        <w:ind w:firstLine="567"/>
        <w:jc w:val="both"/>
        <w:rPr>
          <w:sz w:val="28"/>
          <w:szCs w:val="20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b/>
          <w:sz w:val="28"/>
          <w:szCs w:val="20"/>
        </w:rPr>
      </w:pPr>
      <w:r w:rsidRPr="002B6CCA">
        <w:rPr>
          <w:b/>
          <w:sz w:val="28"/>
          <w:szCs w:val="20"/>
        </w:rPr>
        <w:t>4. Перечень лабораторных работ и практических занятий, выполняемых в кабинете (лаборатории):</w:t>
      </w:r>
    </w:p>
    <w:p w:rsidR="002B6CCA" w:rsidRPr="002B6CCA" w:rsidRDefault="002B6CCA" w:rsidP="002B6CCA">
      <w:pPr>
        <w:spacing w:before="0"/>
        <w:jc w:val="center"/>
        <w:rPr>
          <w:b/>
          <w:sz w:val="28"/>
        </w:rPr>
      </w:pPr>
    </w:p>
    <w:p w:rsidR="002B6CCA" w:rsidRPr="002B6CCA" w:rsidRDefault="002B6CCA" w:rsidP="002B6CCA">
      <w:pPr>
        <w:spacing w:before="0"/>
        <w:rPr>
          <w:b/>
          <w:sz w:val="28"/>
        </w:rPr>
      </w:pPr>
    </w:p>
    <w:tbl>
      <w:tblPr>
        <w:tblW w:w="916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7229"/>
        <w:gridCol w:w="1134"/>
      </w:tblGrid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Наименование работы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Кол-во часов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 w:line="276" w:lineRule="auto"/>
              <w:rPr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определение реакций связей, определение равнодействующей плоской системы сходящихся сил, метод проекций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 w:line="276" w:lineRule="auto"/>
              <w:rPr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определение момента пары сил, определение опорных реакций балок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4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 w:line="276" w:lineRule="auto"/>
              <w:rPr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решение задач на определение центра тяжести составных плоских фигур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2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 w:line="276" w:lineRule="auto"/>
              <w:rPr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решение задач на определение скорости, ускорения, угловой скорости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 w:line="276" w:lineRule="auto"/>
              <w:rPr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решение задач основного закона динамики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 w:line="276" w:lineRule="auto"/>
              <w:rPr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определение усилий в стержнях, проверка прочности, подбор сечения, построение эпюр продольных  сил, перемещений при деформациях растяжения и сжатия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6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 w:line="276" w:lineRule="auto"/>
              <w:rPr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построение эпюр поперечных сил и изгибающих моментов, расчет балки на прочность, подбор сечения балки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6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8</w:t>
            </w: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 w:line="276" w:lineRule="auto"/>
              <w:rPr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чтение кинематических схем, кинематический и силовой расчет многоступенчатого привода</w:t>
            </w: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  <w:r w:rsidRPr="002B6CCA">
              <w:rPr>
                <w:bCs/>
                <w:sz w:val="28"/>
                <w:szCs w:val="28"/>
              </w:rPr>
              <w:t>4</w:t>
            </w: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both"/>
              <w:rPr>
                <w:sz w:val="26"/>
                <w:szCs w:val="26"/>
              </w:rPr>
            </w:pP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/>
              <w:jc w:val="both"/>
              <w:rPr>
                <w:sz w:val="26"/>
                <w:szCs w:val="26"/>
              </w:rPr>
            </w:pPr>
          </w:p>
          <w:p w:rsidR="002B6CCA" w:rsidRPr="002B6CCA" w:rsidRDefault="002B6CCA" w:rsidP="002B6CCA">
            <w:pPr>
              <w:spacing w:before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</w:tr>
      <w:tr w:rsidR="002B6CCA" w:rsidRPr="002B6CCA" w:rsidTr="00665416">
        <w:tc>
          <w:tcPr>
            <w:tcW w:w="806" w:type="dxa"/>
          </w:tcPr>
          <w:p w:rsidR="002B6CCA" w:rsidRPr="002B6CCA" w:rsidRDefault="002B6CCA" w:rsidP="002B6CCA">
            <w:pPr>
              <w:spacing w:before="0"/>
              <w:jc w:val="both"/>
              <w:rPr>
                <w:sz w:val="26"/>
                <w:szCs w:val="26"/>
              </w:rPr>
            </w:pPr>
          </w:p>
        </w:tc>
        <w:tc>
          <w:tcPr>
            <w:tcW w:w="7229" w:type="dxa"/>
          </w:tcPr>
          <w:p w:rsidR="002B6CCA" w:rsidRPr="002B6CCA" w:rsidRDefault="002B6CCA" w:rsidP="002B6CCA">
            <w:pPr>
              <w:spacing w:before="0"/>
              <w:jc w:val="both"/>
              <w:rPr>
                <w:sz w:val="26"/>
                <w:szCs w:val="26"/>
              </w:rPr>
            </w:pPr>
          </w:p>
          <w:p w:rsidR="002B6CCA" w:rsidRPr="002B6CCA" w:rsidRDefault="002B6CCA" w:rsidP="002B6CCA">
            <w:pPr>
              <w:spacing w:before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2B6CCA" w:rsidRPr="002B6CCA" w:rsidRDefault="002B6CCA" w:rsidP="002B6CCA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2B6CCA" w:rsidRPr="002B6CCA" w:rsidRDefault="002B6CCA" w:rsidP="002B6CCA">
      <w:pPr>
        <w:spacing w:before="0"/>
        <w:jc w:val="center"/>
        <w:rPr>
          <w:b/>
          <w:sz w:val="28"/>
          <w:szCs w:val="20"/>
        </w:rPr>
      </w:pPr>
      <w:r w:rsidRPr="002B6CCA">
        <w:rPr>
          <w:b/>
        </w:rPr>
        <w:br w:type="page"/>
      </w:r>
    </w:p>
    <w:p w:rsidR="002B6CCA" w:rsidRPr="002B6CCA" w:rsidRDefault="002B6CCA" w:rsidP="002B6CCA">
      <w:pPr>
        <w:spacing w:before="0"/>
        <w:ind w:firstLine="567"/>
        <w:jc w:val="center"/>
        <w:rPr>
          <w:b/>
          <w:sz w:val="28"/>
          <w:szCs w:val="28"/>
        </w:rPr>
      </w:pPr>
      <w:r w:rsidRPr="002B6CCA">
        <w:rPr>
          <w:b/>
          <w:sz w:val="28"/>
          <w:szCs w:val="28"/>
        </w:rPr>
        <w:lastRenderedPageBreak/>
        <w:t>5. Оборудование, оснащение кабинета, лаборатории, мастерских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245"/>
        <w:gridCol w:w="1418"/>
        <w:gridCol w:w="1275"/>
        <w:gridCol w:w="1383"/>
      </w:tblGrid>
      <w:tr w:rsidR="002B6CCA" w:rsidRPr="002B6CCA" w:rsidTr="00665416">
        <w:trPr>
          <w:cantSplit/>
          <w:trHeight w:val="385"/>
        </w:trPr>
        <w:tc>
          <w:tcPr>
            <w:tcW w:w="675" w:type="dxa"/>
            <w:vMerge w:val="restart"/>
            <w:vAlign w:val="center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 xml:space="preserve">№ </w:t>
            </w:r>
            <w:proofErr w:type="spellStart"/>
            <w:r w:rsidRPr="002B6CCA">
              <w:rPr>
                <w:sz w:val="28"/>
                <w:szCs w:val="28"/>
              </w:rPr>
              <w:t>п.п</w:t>
            </w:r>
            <w:proofErr w:type="spellEnd"/>
            <w:r w:rsidRPr="002B6CCA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vMerge w:val="restart"/>
            <w:vAlign w:val="center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Тип, модель</w:t>
            </w:r>
          </w:p>
        </w:tc>
        <w:tc>
          <w:tcPr>
            <w:tcW w:w="2658" w:type="dxa"/>
            <w:gridSpan w:val="2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Количество</w:t>
            </w:r>
          </w:p>
        </w:tc>
      </w:tr>
      <w:tr w:rsidR="002B6CCA" w:rsidRPr="002B6CCA" w:rsidTr="00665416">
        <w:trPr>
          <w:cantSplit/>
          <w:trHeight w:val="251"/>
        </w:trPr>
        <w:tc>
          <w:tcPr>
            <w:tcW w:w="675" w:type="dxa"/>
            <w:vMerge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необходимо</w:t>
            </w:r>
          </w:p>
        </w:tc>
        <w:tc>
          <w:tcPr>
            <w:tcW w:w="138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фактически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2B6CCA" w:rsidRPr="002B6CCA" w:rsidRDefault="002B6CCA" w:rsidP="002B6CCA">
            <w:pPr>
              <w:keepNext/>
              <w:spacing w:before="0" w:line="360" w:lineRule="auto"/>
              <w:outlineLvl w:val="5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Столы ученические</w:t>
            </w:r>
          </w:p>
        </w:tc>
        <w:tc>
          <w:tcPr>
            <w:tcW w:w="1418" w:type="dxa"/>
          </w:tcPr>
          <w:p w:rsidR="002B6CCA" w:rsidRPr="002B6CCA" w:rsidRDefault="002B6CCA" w:rsidP="002B6CCA">
            <w:pPr>
              <w:spacing w:before="0"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15</w:t>
            </w:r>
          </w:p>
        </w:tc>
        <w:tc>
          <w:tcPr>
            <w:tcW w:w="138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15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2B6CCA" w:rsidRPr="002B6CCA" w:rsidRDefault="002B6CCA" w:rsidP="002B6CCA">
            <w:pPr>
              <w:spacing w:before="0" w:line="360" w:lineRule="auto"/>
              <w:jc w:val="both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Стол учительский</w:t>
            </w:r>
          </w:p>
        </w:tc>
        <w:tc>
          <w:tcPr>
            <w:tcW w:w="1418" w:type="dxa"/>
          </w:tcPr>
          <w:p w:rsidR="002B6CCA" w:rsidRPr="002B6CCA" w:rsidRDefault="002B6CCA" w:rsidP="002B6CCA">
            <w:pPr>
              <w:spacing w:before="0" w:line="36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2B6CCA" w:rsidRPr="002B6CCA" w:rsidRDefault="002B6CCA" w:rsidP="002B6CCA">
            <w:pPr>
              <w:spacing w:before="0" w:line="360" w:lineRule="auto"/>
              <w:jc w:val="both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Шкаф для наглядных пособий</w:t>
            </w:r>
          </w:p>
        </w:tc>
        <w:tc>
          <w:tcPr>
            <w:tcW w:w="1418" w:type="dxa"/>
          </w:tcPr>
          <w:p w:rsidR="002B6CCA" w:rsidRPr="002B6CCA" w:rsidRDefault="002B6CCA" w:rsidP="002B6CCA">
            <w:pPr>
              <w:spacing w:before="0" w:line="36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2B6CCA" w:rsidRPr="002B6CCA" w:rsidRDefault="002B6CCA" w:rsidP="002B6CCA">
            <w:pPr>
              <w:spacing w:before="0" w:line="360" w:lineRule="auto"/>
              <w:jc w:val="both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Стеллаж</w:t>
            </w:r>
          </w:p>
        </w:tc>
        <w:tc>
          <w:tcPr>
            <w:tcW w:w="141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2B6CCA" w:rsidRPr="002B6CCA" w:rsidRDefault="002B6CCA" w:rsidP="002B6CCA">
            <w:pPr>
              <w:spacing w:before="0" w:line="360" w:lineRule="auto"/>
              <w:jc w:val="both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Кронштейны для плакатов</w:t>
            </w:r>
          </w:p>
        </w:tc>
        <w:tc>
          <w:tcPr>
            <w:tcW w:w="1418" w:type="dxa"/>
          </w:tcPr>
          <w:p w:rsidR="002B6CCA" w:rsidRPr="002B6CCA" w:rsidRDefault="002B6CCA" w:rsidP="002B6CCA">
            <w:pPr>
              <w:spacing w:before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2B6CCA" w:rsidRPr="002B6CCA" w:rsidRDefault="002B6CCA" w:rsidP="002B6CCA">
            <w:pPr>
              <w:spacing w:before="0"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2B6CCA" w:rsidRPr="002B6CCA" w:rsidRDefault="002B6CCA" w:rsidP="002B6CCA">
            <w:pPr>
              <w:spacing w:before="0"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2B6CCA" w:rsidRPr="002B6CCA" w:rsidRDefault="002B6CCA" w:rsidP="002B6CCA">
      <w:pPr>
        <w:spacing w:before="0"/>
        <w:ind w:firstLine="567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/>
        <w:ind w:firstLine="567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b/>
          <w:sz w:val="28"/>
          <w:szCs w:val="28"/>
        </w:rPr>
      </w:pPr>
      <w:r w:rsidRPr="002B6CCA">
        <w:rPr>
          <w:b/>
          <w:sz w:val="28"/>
          <w:szCs w:val="28"/>
        </w:rPr>
        <w:t>6. Организационно-методическое обеспечение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3152"/>
        <w:gridCol w:w="1913"/>
        <w:gridCol w:w="7"/>
        <w:gridCol w:w="1875"/>
        <w:gridCol w:w="31"/>
        <w:gridCol w:w="1918"/>
      </w:tblGrid>
      <w:tr w:rsidR="002B6CCA" w:rsidRPr="002B6CCA" w:rsidTr="00665416">
        <w:tc>
          <w:tcPr>
            <w:tcW w:w="675" w:type="dxa"/>
            <w:vMerge w:val="restart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№</w:t>
            </w:r>
          </w:p>
        </w:tc>
        <w:tc>
          <w:tcPr>
            <w:tcW w:w="3152" w:type="dxa"/>
            <w:vMerge w:val="restart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826" w:type="dxa"/>
            <w:gridSpan w:val="4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Количество</w:t>
            </w:r>
          </w:p>
        </w:tc>
        <w:tc>
          <w:tcPr>
            <w:tcW w:w="1918" w:type="dxa"/>
            <w:vMerge w:val="restart"/>
          </w:tcPr>
          <w:p w:rsidR="002B6CCA" w:rsidRPr="002B6CCA" w:rsidRDefault="002B6CCA" w:rsidP="002B6CCA">
            <w:pPr>
              <w:spacing w:before="0"/>
              <w:jc w:val="both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Примечание</w:t>
            </w:r>
          </w:p>
        </w:tc>
      </w:tr>
      <w:tr w:rsidR="002B6CCA" w:rsidRPr="002B6CCA" w:rsidTr="00665416">
        <w:tc>
          <w:tcPr>
            <w:tcW w:w="675" w:type="dxa"/>
            <w:vMerge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3152" w:type="dxa"/>
            <w:vMerge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1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proofErr w:type="spellStart"/>
            <w:r w:rsidRPr="002B6CCA">
              <w:rPr>
                <w:sz w:val="28"/>
                <w:szCs w:val="28"/>
              </w:rPr>
              <w:t>Необход</w:t>
            </w:r>
            <w:proofErr w:type="spellEnd"/>
            <w:r w:rsidRPr="002B6CCA">
              <w:rPr>
                <w:sz w:val="28"/>
                <w:szCs w:val="28"/>
              </w:rPr>
              <w:t>.</w:t>
            </w:r>
          </w:p>
        </w:tc>
        <w:tc>
          <w:tcPr>
            <w:tcW w:w="1913" w:type="dxa"/>
            <w:gridSpan w:val="3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Факт.</w:t>
            </w:r>
          </w:p>
        </w:tc>
        <w:tc>
          <w:tcPr>
            <w:tcW w:w="1918" w:type="dxa"/>
            <w:vMerge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896" w:type="dxa"/>
            <w:gridSpan w:val="6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Иллюстрированный материал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52" w:type="dxa"/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Комплекты плакатов</w:t>
            </w:r>
          </w:p>
        </w:tc>
        <w:tc>
          <w:tcPr>
            <w:tcW w:w="191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4</w:t>
            </w:r>
          </w:p>
        </w:tc>
        <w:tc>
          <w:tcPr>
            <w:tcW w:w="1913" w:type="dxa"/>
            <w:gridSpan w:val="3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3</w:t>
            </w:r>
          </w:p>
        </w:tc>
        <w:tc>
          <w:tcPr>
            <w:tcW w:w="1918" w:type="dxa"/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Необходимо обновление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52" w:type="dxa"/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Стенды</w:t>
            </w:r>
          </w:p>
        </w:tc>
        <w:tc>
          <w:tcPr>
            <w:tcW w:w="191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  <w:tc>
          <w:tcPr>
            <w:tcW w:w="1913" w:type="dxa"/>
            <w:gridSpan w:val="3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  <w:tc>
          <w:tcPr>
            <w:tcW w:w="1918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52" w:type="dxa"/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Наглядные пособия</w:t>
            </w:r>
          </w:p>
        </w:tc>
        <w:tc>
          <w:tcPr>
            <w:tcW w:w="191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13" w:type="dxa"/>
            <w:gridSpan w:val="3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18" w:type="dxa"/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Требуется частичная замена, ремонт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1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13" w:type="dxa"/>
            <w:gridSpan w:val="3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18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896" w:type="dxa"/>
            <w:gridSpan w:val="6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Раздаточный материал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Карточки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В соответствии с Рабочей программой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В соответствии с Рабочей программой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Рабочая тетрадь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15</w:t>
            </w: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10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896" w:type="dxa"/>
            <w:gridSpan w:val="6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Наглядные пособия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 xml:space="preserve">Модели по разделу </w:t>
            </w:r>
            <w:r w:rsidRPr="002B6CCA">
              <w:rPr>
                <w:sz w:val="28"/>
                <w:szCs w:val="28"/>
              </w:rPr>
              <w:lastRenderedPageBreak/>
              <w:t>«Детали машин», «Подшипники», Виды передач:</w:t>
            </w:r>
          </w:p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Ременная</w:t>
            </w:r>
          </w:p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proofErr w:type="gramStart"/>
            <w:r w:rsidRPr="002B6CCA">
              <w:rPr>
                <w:sz w:val="28"/>
                <w:szCs w:val="28"/>
              </w:rPr>
              <w:t>Зубчатые</w:t>
            </w:r>
            <w:proofErr w:type="gramEnd"/>
            <w:r w:rsidRPr="002B6CCA">
              <w:rPr>
                <w:sz w:val="28"/>
                <w:szCs w:val="28"/>
              </w:rPr>
              <w:t xml:space="preserve"> (</w:t>
            </w:r>
            <w:proofErr w:type="spellStart"/>
            <w:r w:rsidRPr="002B6CCA">
              <w:rPr>
                <w:sz w:val="28"/>
                <w:szCs w:val="28"/>
              </w:rPr>
              <w:t>конич</w:t>
            </w:r>
            <w:proofErr w:type="spellEnd"/>
            <w:r w:rsidRPr="002B6CCA">
              <w:rPr>
                <w:sz w:val="28"/>
                <w:szCs w:val="28"/>
              </w:rPr>
              <w:t>, цилиндр.)</w:t>
            </w:r>
          </w:p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Фрикционные</w:t>
            </w:r>
          </w:p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цепные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lastRenderedPageBreak/>
              <w:t xml:space="preserve">Требуется </w:t>
            </w:r>
            <w:r w:rsidRPr="002B6CCA">
              <w:rPr>
                <w:sz w:val="28"/>
                <w:szCs w:val="28"/>
              </w:rPr>
              <w:lastRenderedPageBreak/>
              <w:t>ремонт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Модели резцов (набор)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  <w:r w:rsidRPr="002B6C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Учебный видеофильм «Техника металлов»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</w:tcBorders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</w:tr>
    </w:tbl>
    <w:p w:rsidR="002B6CCA" w:rsidRPr="002B6CCA" w:rsidRDefault="002B6CCA" w:rsidP="002B6CCA">
      <w:pPr>
        <w:spacing w:before="0"/>
        <w:ind w:firstLine="567"/>
        <w:jc w:val="both"/>
        <w:rPr>
          <w:b/>
          <w:sz w:val="28"/>
          <w:szCs w:val="28"/>
        </w:rPr>
      </w:pPr>
    </w:p>
    <w:p w:rsidR="002B6CCA" w:rsidRPr="002B6CCA" w:rsidRDefault="002B6CCA" w:rsidP="002B6CCA">
      <w:pPr>
        <w:tabs>
          <w:tab w:val="left" w:pos="1800"/>
        </w:tabs>
        <w:spacing w:before="0" w:line="360" w:lineRule="auto"/>
        <w:ind w:left="567"/>
        <w:rPr>
          <w:b/>
          <w:sz w:val="28"/>
          <w:szCs w:val="28"/>
        </w:rPr>
      </w:pPr>
      <w:r w:rsidRPr="002B6CCA">
        <w:rPr>
          <w:b/>
          <w:sz w:val="28"/>
          <w:szCs w:val="28"/>
        </w:rPr>
        <w:t xml:space="preserve"> Литература в кабинете:</w:t>
      </w:r>
    </w:p>
    <w:p w:rsidR="002B6CCA" w:rsidRPr="002B6CCA" w:rsidRDefault="002B6CCA" w:rsidP="002B6CCA">
      <w:pPr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 w:rsidRPr="002B6CCA">
        <w:rPr>
          <w:sz w:val="28"/>
          <w:szCs w:val="28"/>
        </w:rPr>
        <w:t>1.Цывильский В. Л. Техническая механика. Теоретическая механика и сопротивление материалов: учебное пособие для средних профессиональных учебных заведений. Издатель: Высшая Школа. 2006.- 368 с.</w:t>
      </w:r>
    </w:p>
    <w:p w:rsidR="002B6CCA" w:rsidRPr="002B6CCA" w:rsidRDefault="002B6CCA" w:rsidP="002B6CCA">
      <w:pPr>
        <w:tabs>
          <w:tab w:val="left" w:pos="567"/>
        </w:tabs>
        <w:spacing w:before="0" w:line="276" w:lineRule="auto"/>
        <w:jc w:val="both"/>
        <w:rPr>
          <w:sz w:val="28"/>
          <w:szCs w:val="28"/>
        </w:rPr>
      </w:pPr>
      <w:r w:rsidRPr="002B6CCA">
        <w:rPr>
          <w:sz w:val="28"/>
          <w:szCs w:val="28"/>
        </w:rPr>
        <w:t>2.Олофинская В. П. Техническая механика: Курс лекций с вариантами практических и тестовых заданий: Учебное пособие для студентов техникумов, колледжей, вузов</w:t>
      </w:r>
      <w:proofErr w:type="gramStart"/>
      <w:r w:rsidRPr="002B6CCA">
        <w:rPr>
          <w:sz w:val="28"/>
          <w:szCs w:val="28"/>
        </w:rPr>
        <w:t xml:space="preserve"> И</w:t>
      </w:r>
      <w:proofErr w:type="gramEnd"/>
      <w:r w:rsidRPr="002B6CCA">
        <w:rPr>
          <w:sz w:val="28"/>
          <w:szCs w:val="28"/>
        </w:rPr>
        <w:t xml:space="preserve">зд. 2-е, </w:t>
      </w:r>
      <w:proofErr w:type="spellStart"/>
      <w:r w:rsidRPr="002B6CCA">
        <w:rPr>
          <w:sz w:val="28"/>
          <w:szCs w:val="28"/>
        </w:rPr>
        <w:t>испр</w:t>
      </w:r>
      <w:proofErr w:type="spellEnd"/>
      <w:r w:rsidRPr="002B6CCA">
        <w:rPr>
          <w:sz w:val="28"/>
          <w:szCs w:val="28"/>
        </w:rPr>
        <w:t>. Издатель: Форум, ИНФРА-М. 2007.-349 с.</w:t>
      </w:r>
    </w:p>
    <w:p w:rsidR="002B6CCA" w:rsidRPr="002B6CCA" w:rsidRDefault="002B6CCA" w:rsidP="002B6CCA">
      <w:pPr>
        <w:tabs>
          <w:tab w:val="left" w:pos="567"/>
        </w:tabs>
        <w:spacing w:before="0" w:line="276" w:lineRule="auto"/>
        <w:jc w:val="both"/>
        <w:rPr>
          <w:sz w:val="28"/>
          <w:szCs w:val="28"/>
        </w:rPr>
      </w:pPr>
      <w:r w:rsidRPr="002B6CCA">
        <w:rPr>
          <w:sz w:val="28"/>
          <w:szCs w:val="28"/>
        </w:rPr>
        <w:t xml:space="preserve">3. </w:t>
      </w:r>
      <w:proofErr w:type="spellStart"/>
      <w:r w:rsidRPr="002B6CCA">
        <w:rPr>
          <w:sz w:val="28"/>
          <w:szCs w:val="28"/>
        </w:rPr>
        <w:t>Олофинская</w:t>
      </w:r>
      <w:proofErr w:type="spellEnd"/>
      <w:r w:rsidRPr="002B6CCA">
        <w:rPr>
          <w:sz w:val="28"/>
          <w:szCs w:val="28"/>
        </w:rPr>
        <w:t xml:space="preserve"> В. П. Техническая механика. Сборник тестовых заданий: Учебное пособие/ 2 изд., </w:t>
      </w:r>
      <w:proofErr w:type="spellStart"/>
      <w:r w:rsidRPr="002B6CCA">
        <w:rPr>
          <w:sz w:val="28"/>
          <w:szCs w:val="28"/>
        </w:rPr>
        <w:t>испр</w:t>
      </w:r>
      <w:proofErr w:type="spellEnd"/>
      <w:r w:rsidRPr="002B6CCA">
        <w:rPr>
          <w:sz w:val="28"/>
          <w:szCs w:val="28"/>
        </w:rPr>
        <w:t>. и доп. – М.: ФОРУМ, 2011. – 136 с.</w:t>
      </w:r>
    </w:p>
    <w:p w:rsidR="002B6CCA" w:rsidRPr="002B6CCA" w:rsidRDefault="002B6CCA" w:rsidP="002B6CCA">
      <w:pPr>
        <w:tabs>
          <w:tab w:val="left" w:pos="567"/>
        </w:tabs>
        <w:spacing w:before="0" w:line="276" w:lineRule="auto"/>
        <w:jc w:val="both"/>
        <w:rPr>
          <w:sz w:val="28"/>
          <w:szCs w:val="28"/>
        </w:rPr>
      </w:pPr>
      <w:r w:rsidRPr="002B6CCA">
        <w:rPr>
          <w:sz w:val="28"/>
          <w:szCs w:val="28"/>
        </w:rPr>
        <w:t xml:space="preserve">4. </w:t>
      </w:r>
      <w:proofErr w:type="spellStart"/>
      <w:r w:rsidRPr="002B6CCA">
        <w:rPr>
          <w:sz w:val="28"/>
          <w:szCs w:val="28"/>
        </w:rPr>
        <w:t>Найханова</w:t>
      </w:r>
      <w:proofErr w:type="spellEnd"/>
      <w:r w:rsidRPr="002B6CCA">
        <w:rPr>
          <w:sz w:val="28"/>
          <w:szCs w:val="28"/>
        </w:rPr>
        <w:t xml:space="preserve"> А.В., </w:t>
      </w:r>
      <w:proofErr w:type="spellStart"/>
      <w:r w:rsidRPr="002B6CCA">
        <w:rPr>
          <w:sz w:val="28"/>
          <w:szCs w:val="28"/>
        </w:rPr>
        <w:t>Сампилов</w:t>
      </w:r>
      <w:proofErr w:type="spellEnd"/>
      <w:r w:rsidRPr="002B6CCA">
        <w:rPr>
          <w:sz w:val="28"/>
          <w:szCs w:val="28"/>
        </w:rPr>
        <w:t xml:space="preserve"> Ц.Д. Лабораторный практикум по     сопротивлению материалов. Методическое пособие. ФГОУ ВПО  «БГСХА им. В.Р. Филиппова»</w:t>
      </w:r>
      <w:proofErr w:type="gramStart"/>
      <w:r w:rsidRPr="002B6CCA">
        <w:rPr>
          <w:sz w:val="28"/>
          <w:szCs w:val="28"/>
        </w:rPr>
        <w:t>.-</w:t>
      </w:r>
      <w:proofErr w:type="gramEnd"/>
      <w:r w:rsidRPr="002B6CCA">
        <w:rPr>
          <w:sz w:val="28"/>
          <w:szCs w:val="28"/>
        </w:rPr>
        <w:t>Улан-Удэ: Изд-во БГСХА, 2007. – 66 с.</w:t>
      </w:r>
    </w:p>
    <w:p w:rsidR="002B6CCA" w:rsidRPr="002B6CCA" w:rsidRDefault="002B6CCA" w:rsidP="002B6CCA">
      <w:pPr>
        <w:tabs>
          <w:tab w:val="left" w:pos="567"/>
        </w:tabs>
        <w:spacing w:before="0" w:line="276" w:lineRule="auto"/>
        <w:jc w:val="both"/>
        <w:rPr>
          <w:sz w:val="28"/>
          <w:szCs w:val="28"/>
        </w:rPr>
      </w:pPr>
    </w:p>
    <w:p w:rsidR="002B6CCA" w:rsidRPr="002B6CCA" w:rsidRDefault="002B6CCA" w:rsidP="002B6CCA">
      <w:pPr>
        <w:tabs>
          <w:tab w:val="left" w:pos="2055"/>
        </w:tabs>
        <w:spacing w:before="0"/>
        <w:ind w:left="360"/>
        <w:rPr>
          <w:sz w:val="28"/>
          <w:szCs w:val="28"/>
        </w:rPr>
      </w:pPr>
    </w:p>
    <w:p w:rsidR="002B6CCA" w:rsidRPr="002B6CCA" w:rsidRDefault="002B6CCA" w:rsidP="002B6CCA">
      <w:pPr>
        <w:spacing w:before="0"/>
        <w:ind w:firstLine="567"/>
        <w:jc w:val="both"/>
        <w:rPr>
          <w:b/>
          <w:sz w:val="28"/>
          <w:szCs w:val="28"/>
        </w:rPr>
      </w:pPr>
      <w:r w:rsidRPr="002B6CCA">
        <w:rPr>
          <w:b/>
          <w:sz w:val="28"/>
          <w:szCs w:val="28"/>
        </w:rPr>
        <w:t>7. Средства ТБ и противопожарной безопасности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719"/>
        <w:gridCol w:w="1289"/>
        <w:gridCol w:w="1210"/>
      </w:tblGrid>
      <w:tr w:rsidR="002B6CCA" w:rsidRPr="002B6CCA" w:rsidTr="00665416">
        <w:trPr>
          <w:cantSplit/>
          <w:trHeight w:val="385"/>
        </w:trPr>
        <w:tc>
          <w:tcPr>
            <w:tcW w:w="675" w:type="dxa"/>
            <w:vMerge w:val="restart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 xml:space="preserve">№ </w:t>
            </w:r>
            <w:proofErr w:type="spellStart"/>
            <w:r w:rsidRPr="002B6CCA">
              <w:rPr>
                <w:sz w:val="28"/>
                <w:szCs w:val="28"/>
              </w:rPr>
              <w:t>п.п</w:t>
            </w:r>
            <w:proofErr w:type="spellEnd"/>
            <w:r w:rsidRPr="002B6CCA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vMerge w:val="restart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Наименование оборудования, оснастка</w:t>
            </w:r>
          </w:p>
        </w:tc>
        <w:tc>
          <w:tcPr>
            <w:tcW w:w="1719" w:type="dxa"/>
            <w:vMerge w:val="restart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Тип, марка, ГОСТ</w:t>
            </w:r>
          </w:p>
        </w:tc>
        <w:tc>
          <w:tcPr>
            <w:tcW w:w="2499" w:type="dxa"/>
            <w:gridSpan w:val="2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Количество</w:t>
            </w:r>
          </w:p>
        </w:tc>
      </w:tr>
      <w:tr w:rsidR="002B6CCA" w:rsidRPr="002B6CCA" w:rsidTr="00665416">
        <w:trPr>
          <w:cantSplit/>
          <w:trHeight w:val="251"/>
        </w:trPr>
        <w:tc>
          <w:tcPr>
            <w:tcW w:w="675" w:type="dxa"/>
            <w:vMerge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719" w:type="dxa"/>
            <w:vMerge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необходимо</w:t>
            </w:r>
          </w:p>
        </w:tc>
        <w:tc>
          <w:tcPr>
            <w:tcW w:w="121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фактически</w:t>
            </w:r>
          </w:p>
        </w:tc>
      </w:tr>
      <w:tr w:rsidR="002B6CCA" w:rsidRPr="002B6CCA" w:rsidTr="00665416">
        <w:trPr>
          <w:cantSplit/>
          <w:trHeight w:val="251"/>
        </w:trPr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2B6CCA" w:rsidRPr="002B6CCA" w:rsidRDefault="002B6CCA" w:rsidP="002B6CCA">
            <w:pPr>
              <w:spacing w:before="0"/>
              <w:jc w:val="both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Инструкция по противопожарной безопасности</w:t>
            </w:r>
          </w:p>
        </w:tc>
        <w:tc>
          <w:tcPr>
            <w:tcW w:w="171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21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2B6CCA" w:rsidRPr="002B6CCA" w:rsidRDefault="002B6CCA" w:rsidP="002B6CCA">
            <w:pPr>
              <w:keepNext/>
              <w:spacing w:before="0"/>
              <w:jc w:val="both"/>
              <w:outlineLvl w:val="6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Журнал по технике безопасности</w:t>
            </w:r>
          </w:p>
        </w:tc>
        <w:tc>
          <w:tcPr>
            <w:tcW w:w="171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21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2B6CCA" w:rsidRPr="002B6CCA" w:rsidRDefault="002B6CCA" w:rsidP="002B6CCA">
            <w:pPr>
              <w:keepNext/>
              <w:spacing w:before="0"/>
              <w:jc w:val="both"/>
              <w:outlineLvl w:val="6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Песок</w:t>
            </w:r>
          </w:p>
          <w:p w:rsidR="002B6CCA" w:rsidRPr="002B6CCA" w:rsidRDefault="002B6CCA" w:rsidP="002B6CCA">
            <w:pPr>
              <w:spacing w:before="0"/>
              <w:rPr>
                <w:sz w:val="28"/>
                <w:szCs w:val="28"/>
              </w:rPr>
            </w:pPr>
          </w:p>
        </w:tc>
        <w:tc>
          <w:tcPr>
            <w:tcW w:w="171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2B6CCA" w:rsidRPr="002B6CCA" w:rsidRDefault="002B6CCA" w:rsidP="002B6CCA">
            <w:pPr>
              <w:keepNext/>
              <w:spacing w:before="0"/>
              <w:jc w:val="both"/>
              <w:outlineLvl w:val="6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Ведро</w:t>
            </w:r>
          </w:p>
          <w:p w:rsidR="002B6CCA" w:rsidRPr="002B6CCA" w:rsidRDefault="002B6CCA" w:rsidP="002B6CCA">
            <w:pPr>
              <w:keepNext/>
              <w:spacing w:before="0"/>
              <w:jc w:val="both"/>
              <w:outlineLvl w:val="6"/>
              <w:rPr>
                <w:sz w:val="28"/>
                <w:szCs w:val="28"/>
              </w:rPr>
            </w:pPr>
          </w:p>
        </w:tc>
        <w:tc>
          <w:tcPr>
            <w:tcW w:w="171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21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</w:tr>
      <w:tr w:rsidR="002B6CCA" w:rsidRPr="002B6CCA" w:rsidTr="00665416">
        <w:tc>
          <w:tcPr>
            <w:tcW w:w="675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2B6CCA" w:rsidRPr="002B6CCA" w:rsidRDefault="002B6CCA" w:rsidP="002B6CCA">
            <w:pPr>
              <w:keepNext/>
              <w:spacing w:before="0"/>
              <w:jc w:val="both"/>
              <w:outlineLvl w:val="6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Огнетушитель</w:t>
            </w:r>
          </w:p>
        </w:tc>
        <w:tc>
          <w:tcPr>
            <w:tcW w:w="171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121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</w:tr>
    </w:tbl>
    <w:p w:rsidR="002B6CCA" w:rsidRPr="002B6CCA" w:rsidRDefault="002B6CCA" w:rsidP="002B6CCA">
      <w:pPr>
        <w:spacing w:before="0"/>
        <w:ind w:firstLine="567"/>
        <w:jc w:val="both"/>
        <w:rPr>
          <w:b/>
          <w:sz w:val="28"/>
          <w:szCs w:val="28"/>
        </w:rPr>
      </w:pPr>
    </w:p>
    <w:p w:rsidR="002B6CCA" w:rsidRPr="002B6CCA" w:rsidRDefault="002B6CCA" w:rsidP="002B6CCA">
      <w:pPr>
        <w:spacing w:before="0"/>
        <w:jc w:val="center"/>
        <w:rPr>
          <w:szCs w:val="20"/>
        </w:rPr>
      </w:pPr>
      <w:r w:rsidRPr="002B6CCA">
        <w:rPr>
          <w:szCs w:val="20"/>
        </w:rPr>
        <w:t>Министерство образования и науки РБ</w:t>
      </w:r>
    </w:p>
    <w:p w:rsidR="002B6CCA" w:rsidRPr="002B6CCA" w:rsidRDefault="002B6CCA" w:rsidP="002B6CCA">
      <w:pPr>
        <w:spacing w:before="0"/>
        <w:jc w:val="center"/>
        <w:rPr>
          <w:szCs w:val="20"/>
        </w:rPr>
      </w:pPr>
      <w:r w:rsidRPr="002B6CCA">
        <w:rPr>
          <w:szCs w:val="20"/>
        </w:rPr>
        <w:t>ГБОУ СПО Бурятский республиканский агротехнический техникум</w:t>
      </w:r>
    </w:p>
    <w:p w:rsidR="002B6CCA" w:rsidRPr="002B6CCA" w:rsidRDefault="002B6CCA" w:rsidP="002B6CCA">
      <w:pPr>
        <w:spacing w:before="0"/>
        <w:jc w:val="center"/>
        <w:rPr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keepNext/>
        <w:spacing w:before="0"/>
        <w:jc w:val="center"/>
        <w:outlineLvl w:val="1"/>
        <w:rPr>
          <w:b/>
          <w:sz w:val="48"/>
          <w:szCs w:val="20"/>
        </w:rPr>
      </w:pPr>
      <w:r w:rsidRPr="002B6CCA">
        <w:rPr>
          <w:b/>
          <w:sz w:val="48"/>
          <w:szCs w:val="20"/>
        </w:rPr>
        <w:t xml:space="preserve">ДНЕВНИК </w:t>
      </w:r>
    </w:p>
    <w:p w:rsidR="002B6CCA" w:rsidRPr="002B6CCA" w:rsidRDefault="002B6CCA" w:rsidP="002B6CCA">
      <w:pPr>
        <w:keepNext/>
        <w:spacing w:before="0"/>
        <w:jc w:val="center"/>
        <w:outlineLvl w:val="1"/>
        <w:rPr>
          <w:b/>
          <w:sz w:val="36"/>
          <w:szCs w:val="20"/>
        </w:rPr>
      </w:pPr>
      <w:r w:rsidRPr="002B6CCA">
        <w:rPr>
          <w:b/>
          <w:sz w:val="36"/>
          <w:szCs w:val="20"/>
        </w:rPr>
        <w:t xml:space="preserve">работы  кабинета  №   </w:t>
      </w:r>
    </w:p>
    <w:p w:rsidR="002B6CCA" w:rsidRPr="002B6CCA" w:rsidRDefault="002B6CCA" w:rsidP="002B6CCA">
      <w:pPr>
        <w:spacing w:before="0"/>
        <w:rPr>
          <w:sz w:val="20"/>
          <w:szCs w:val="20"/>
        </w:rPr>
      </w:pPr>
    </w:p>
    <w:p w:rsidR="002B6CCA" w:rsidRPr="002B6CCA" w:rsidRDefault="002B6CCA" w:rsidP="002B6CCA">
      <w:pPr>
        <w:spacing w:before="0"/>
        <w:rPr>
          <w:sz w:val="20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b/>
          <w:sz w:val="36"/>
          <w:szCs w:val="36"/>
        </w:rPr>
      </w:pPr>
      <w:r w:rsidRPr="002B6CCA">
        <w:rPr>
          <w:b/>
          <w:sz w:val="36"/>
          <w:szCs w:val="36"/>
        </w:rPr>
        <w:t>Техническая механика</w:t>
      </w:r>
    </w:p>
    <w:p w:rsidR="002B6CCA" w:rsidRPr="002B6CCA" w:rsidRDefault="002B6CCA" w:rsidP="002B6CCA">
      <w:pPr>
        <w:spacing w:before="0"/>
        <w:rPr>
          <w:sz w:val="20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rPr>
          <w:sz w:val="28"/>
          <w:szCs w:val="20"/>
        </w:rPr>
      </w:pPr>
      <w:r w:rsidRPr="002B6CCA">
        <w:rPr>
          <w:sz w:val="28"/>
          <w:szCs w:val="20"/>
        </w:rPr>
        <w:t xml:space="preserve">  </w:t>
      </w: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  <w:r w:rsidRPr="002B6CCA">
        <w:rPr>
          <w:sz w:val="36"/>
          <w:szCs w:val="20"/>
        </w:rPr>
        <w:t>Зав. кабинетом _________________</w:t>
      </w: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 w:val="28"/>
          <w:szCs w:val="20"/>
        </w:rPr>
      </w:pPr>
    </w:p>
    <w:p w:rsidR="002B6CCA" w:rsidRPr="002B6CCA" w:rsidRDefault="002B6CCA" w:rsidP="002B6CCA">
      <w:pPr>
        <w:spacing w:before="0"/>
        <w:jc w:val="both"/>
        <w:rPr>
          <w:szCs w:val="20"/>
        </w:rPr>
      </w:pPr>
    </w:p>
    <w:p w:rsidR="002B6CCA" w:rsidRPr="002B6CCA" w:rsidRDefault="002B6CCA" w:rsidP="002B6CCA">
      <w:pPr>
        <w:spacing w:before="0"/>
        <w:jc w:val="both"/>
        <w:rPr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Cs w:val="20"/>
        </w:rPr>
      </w:pPr>
    </w:p>
    <w:p w:rsidR="002B6CCA" w:rsidRPr="002B6CCA" w:rsidRDefault="003D543D" w:rsidP="002B6CCA">
      <w:pPr>
        <w:spacing w:before="0"/>
        <w:jc w:val="center"/>
        <w:rPr>
          <w:szCs w:val="20"/>
        </w:rPr>
      </w:pPr>
      <w:r>
        <w:rPr>
          <w:szCs w:val="20"/>
        </w:rPr>
        <w:t xml:space="preserve">Г. </w:t>
      </w:r>
      <w:r w:rsidR="002B6CCA" w:rsidRPr="002B6CCA">
        <w:rPr>
          <w:szCs w:val="20"/>
        </w:rPr>
        <w:t>2015 г.</w:t>
      </w:r>
    </w:p>
    <w:p w:rsidR="002B6CCA" w:rsidRPr="002B6CCA" w:rsidRDefault="002B6CCA" w:rsidP="002B6CCA">
      <w:pPr>
        <w:keepNext/>
        <w:spacing w:before="0"/>
        <w:ind w:left="5040" w:firstLine="720"/>
        <w:jc w:val="both"/>
        <w:outlineLvl w:val="0"/>
        <w:rPr>
          <w:szCs w:val="20"/>
        </w:rPr>
      </w:pPr>
      <w:r w:rsidRPr="002B6CCA">
        <w:rPr>
          <w:szCs w:val="20"/>
        </w:rPr>
        <w:lastRenderedPageBreak/>
        <w:t xml:space="preserve">Утверждаю: </w:t>
      </w:r>
    </w:p>
    <w:p w:rsidR="002B6CCA" w:rsidRPr="002B6CCA" w:rsidRDefault="002B6CCA" w:rsidP="002B6CCA">
      <w:pPr>
        <w:spacing w:before="0"/>
        <w:ind w:left="5040"/>
        <w:jc w:val="both"/>
        <w:rPr>
          <w:szCs w:val="20"/>
        </w:rPr>
      </w:pPr>
      <w:r w:rsidRPr="002B6CCA">
        <w:rPr>
          <w:szCs w:val="20"/>
        </w:rPr>
        <w:t xml:space="preserve">            зам. директора по </w:t>
      </w:r>
      <w:proofErr w:type="gramStart"/>
      <w:r w:rsidRPr="002B6CCA">
        <w:rPr>
          <w:szCs w:val="20"/>
        </w:rPr>
        <w:t>УПР</w:t>
      </w:r>
      <w:proofErr w:type="gramEnd"/>
    </w:p>
    <w:p w:rsidR="002B6CCA" w:rsidRPr="002B6CCA" w:rsidRDefault="002B6CCA" w:rsidP="002B6CCA">
      <w:pPr>
        <w:spacing w:before="0" w:line="360" w:lineRule="auto"/>
        <w:ind w:left="5041"/>
        <w:jc w:val="both"/>
        <w:rPr>
          <w:szCs w:val="20"/>
        </w:rPr>
      </w:pPr>
      <w:r w:rsidRPr="002B6CCA">
        <w:rPr>
          <w:szCs w:val="20"/>
        </w:rPr>
        <w:t xml:space="preserve">            ______________ /В.В. </w:t>
      </w:r>
      <w:proofErr w:type="spellStart"/>
      <w:r w:rsidRPr="002B6CCA">
        <w:rPr>
          <w:szCs w:val="20"/>
        </w:rPr>
        <w:t>Упхонов</w:t>
      </w:r>
      <w:proofErr w:type="spellEnd"/>
      <w:r w:rsidRPr="002B6CCA">
        <w:rPr>
          <w:szCs w:val="20"/>
        </w:rPr>
        <w:t xml:space="preserve"> /</w:t>
      </w:r>
    </w:p>
    <w:p w:rsidR="002B6CCA" w:rsidRPr="002B6CCA" w:rsidRDefault="002B6CCA" w:rsidP="002B6CCA">
      <w:pPr>
        <w:spacing w:before="0" w:line="360" w:lineRule="auto"/>
        <w:ind w:left="5041"/>
        <w:jc w:val="both"/>
        <w:rPr>
          <w:szCs w:val="20"/>
        </w:rPr>
      </w:pPr>
      <w:r w:rsidRPr="002B6CCA">
        <w:rPr>
          <w:szCs w:val="20"/>
        </w:rPr>
        <w:t xml:space="preserve">           «___»________________ 2015 г.</w:t>
      </w:r>
    </w:p>
    <w:p w:rsidR="002B6CCA" w:rsidRPr="002B6CCA" w:rsidRDefault="002B6CCA" w:rsidP="002B6CCA">
      <w:pPr>
        <w:spacing w:before="0"/>
        <w:jc w:val="center"/>
        <w:rPr>
          <w:szCs w:val="20"/>
        </w:rPr>
      </w:pPr>
    </w:p>
    <w:p w:rsidR="002B6CCA" w:rsidRPr="002B6CCA" w:rsidRDefault="002B6CCA" w:rsidP="002B6CCA">
      <w:pPr>
        <w:spacing w:before="0"/>
        <w:jc w:val="center"/>
        <w:rPr>
          <w:szCs w:val="20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proofErr w:type="gramStart"/>
      <w:r w:rsidRPr="002B6CCA">
        <w:rPr>
          <w:sz w:val="28"/>
          <w:szCs w:val="28"/>
        </w:rPr>
        <w:t>П</w:t>
      </w:r>
      <w:proofErr w:type="gramEnd"/>
      <w:r w:rsidRPr="002B6CCA">
        <w:rPr>
          <w:sz w:val="28"/>
          <w:szCs w:val="28"/>
        </w:rPr>
        <w:t xml:space="preserve"> Л А Н</w:t>
      </w: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r w:rsidRPr="002B6CCA">
        <w:rPr>
          <w:sz w:val="28"/>
          <w:szCs w:val="28"/>
        </w:rPr>
        <w:t>работы на 2015-2016 учебный год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9"/>
        <w:gridCol w:w="3158"/>
        <w:gridCol w:w="1803"/>
        <w:gridCol w:w="2061"/>
        <w:gridCol w:w="1690"/>
      </w:tblGrid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 xml:space="preserve">№ </w:t>
            </w:r>
            <w:proofErr w:type="spellStart"/>
            <w:r w:rsidRPr="002B6CCA">
              <w:rPr>
                <w:sz w:val="28"/>
                <w:szCs w:val="28"/>
              </w:rPr>
              <w:t>п.п</w:t>
            </w:r>
            <w:proofErr w:type="spellEnd"/>
            <w:r w:rsidRPr="002B6CCA">
              <w:rPr>
                <w:sz w:val="28"/>
                <w:szCs w:val="28"/>
              </w:rPr>
              <w:t>.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Отметки о выполнении</w:t>
            </w:r>
          </w:p>
        </w:tc>
      </w:tr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2B6CC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Зав. кабинетом</w:t>
            </w: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3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4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5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6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7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5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8</w:t>
            </w:r>
          </w:p>
        </w:tc>
        <w:tc>
          <w:tcPr>
            <w:tcW w:w="315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proofErr w:type="gramStart"/>
      <w:r w:rsidRPr="002B6CCA">
        <w:rPr>
          <w:sz w:val="28"/>
          <w:szCs w:val="28"/>
        </w:rPr>
        <w:t>П</w:t>
      </w:r>
      <w:proofErr w:type="gramEnd"/>
      <w:r w:rsidRPr="002B6CCA">
        <w:rPr>
          <w:sz w:val="28"/>
          <w:szCs w:val="28"/>
        </w:rPr>
        <w:t xml:space="preserve"> Л А Н</w:t>
      </w: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r w:rsidRPr="002B6CCA">
        <w:rPr>
          <w:sz w:val="28"/>
          <w:szCs w:val="28"/>
        </w:rPr>
        <w:t>работы кружка на 2015-2016 учебный год</w:t>
      </w: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892"/>
        <w:gridCol w:w="3469"/>
        <w:gridCol w:w="1701"/>
        <w:gridCol w:w="1984"/>
        <w:gridCol w:w="1525"/>
      </w:tblGrid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 xml:space="preserve">№ </w:t>
            </w:r>
            <w:proofErr w:type="spellStart"/>
            <w:r w:rsidRPr="002B6CCA">
              <w:rPr>
                <w:sz w:val="28"/>
                <w:szCs w:val="28"/>
              </w:rPr>
              <w:t>п.п</w:t>
            </w:r>
            <w:proofErr w:type="spellEnd"/>
            <w:r w:rsidRPr="002B6CCA">
              <w:rPr>
                <w:sz w:val="28"/>
                <w:szCs w:val="28"/>
              </w:rPr>
              <w:t>.</w:t>
            </w:r>
          </w:p>
        </w:tc>
        <w:tc>
          <w:tcPr>
            <w:tcW w:w="346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1701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1984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525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Отметки о выполнении</w:t>
            </w: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1</w:t>
            </w:r>
          </w:p>
        </w:tc>
        <w:tc>
          <w:tcPr>
            <w:tcW w:w="346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2B6CCA">
              <w:rPr>
                <w:sz w:val="28"/>
                <w:szCs w:val="28"/>
              </w:rPr>
              <w:t>Зав</w:t>
            </w:r>
            <w:proofErr w:type="gramStart"/>
            <w:r w:rsidRPr="002B6CCA">
              <w:rPr>
                <w:sz w:val="28"/>
                <w:szCs w:val="28"/>
              </w:rPr>
              <w:t>.к</w:t>
            </w:r>
            <w:proofErr w:type="gramEnd"/>
            <w:r w:rsidRPr="002B6CCA">
              <w:rPr>
                <w:sz w:val="28"/>
                <w:szCs w:val="28"/>
              </w:rPr>
              <w:t>абинетом</w:t>
            </w:r>
            <w:proofErr w:type="spellEnd"/>
          </w:p>
        </w:tc>
        <w:tc>
          <w:tcPr>
            <w:tcW w:w="152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2</w:t>
            </w:r>
          </w:p>
        </w:tc>
        <w:tc>
          <w:tcPr>
            <w:tcW w:w="346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3</w:t>
            </w:r>
          </w:p>
        </w:tc>
        <w:tc>
          <w:tcPr>
            <w:tcW w:w="346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4</w:t>
            </w:r>
          </w:p>
        </w:tc>
        <w:tc>
          <w:tcPr>
            <w:tcW w:w="346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5</w:t>
            </w:r>
          </w:p>
        </w:tc>
        <w:tc>
          <w:tcPr>
            <w:tcW w:w="346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6</w:t>
            </w:r>
          </w:p>
        </w:tc>
        <w:tc>
          <w:tcPr>
            <w:tcW w:w="3469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r w:rsidRPr="002B6CCA">
        <w:rPr>
          <w:sz w:val="28"/>
          <w:szCs w:val="28"/>
        </w:rPr>
        <w:t>Учет посещаемости членов кружка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86"/>
        <w:gridCol w:w="1268"/>
        <w:gridCol w:w="1035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2B6CCA" w:rsidRPr="002B6CCA" w:rsidTr="00665416">
        <w:tc>
          <w:tcPr>
            <w:tcW w:w="534" w:type="dxa"/>
            <w:vMerge w:val="restart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 xml:space="preserve">№ </w:t>
            </w:r>
            <w:proofErr w:type="spellStart"/>
            <w:r w:rsidRPr="002B6CCA">
              <w:rPr>
                <w:sz w:val="28"/>
                <w:szCs w:val="28"/>
              </w:rPr>
              <w:t>п</w:t>
            </w:r>
            <w:proofErr w:type="gramStart"/>
            <w:r w:rsidRPr="002B6CCA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898" w:type="dxa"/>
            <w:vMerge w:val="restart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фамилия</w:t>
            </w:r>
          </w:p>
        </w:tc>
        <w:tc>
          <w:tcPr>
            <w:tcW w:w="843" w:type="dxa"/>
            <w:vMerge w:val="restart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группа</w:t>
            </w:r>
          </w:p>
        </w:tc>
        <w:tc>
          <w:tcPr>
            <w:tcW w:w="7296" w:type="dxa"/>
            <w:gridSpan w:val="16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Число/месяц</w:t>
            </w:r>
          </w:p>
        </w:tc>
      </w:tr>
      <w:tr w:rsidR="002B6CCA" w:rsidRPr="002B6CCA" w:rsidTr="00665416">
        <w:tc>
          <w:tcPr>
            <w:tcW w:w="534" w:type="dxa"/>
            <w:vMerge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  <w:vMerge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  <w:vMerge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53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r w:rsidRPr="002B6CCA">
        <w:rPr>
          <w:sz w:val="28"/>
          <w:szCs w:val="28"/>
        </w:rPr>
        <w:t>ТЕХНИЧЕСКОЕ ТВОРЧЕСТВО СТУДЕНТОВ</w:t>
      </w: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92"/>
        <w:gridCol w:w="3305"/>
        <w:gridCol w:w="1623"/>
        <w:gridCol w:w="2061"/>
        <w:gridCol w:w="1690"/>
      </w:tblGrid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 xml:space="preserve">№ </w:t>
            </w:r>
            <w:proofErr w:type="spellStart"/>
            <w:r w:rsidRPr="002B6CCA">
              <w:rPr>
                <w:sz w:val="28"/>
                <w:szCs w:val="28"/>
              </w:rPr>
              <w:t>п.п</w:t>
            </w:r>
            <w:proofErr w:type="spellEnd"/>
            <w:r w:rsidRPr="002B6CCA">
              <w:rPr>
                <w:sz w:val="28"/>
                <w:szCs w:val="28"/>
              </w:rPr>
              <w:t>.</w:t>
            </w: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Отметки о выполнении</w:t>
            </w: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B6CCA" w:rsidRPr="002B6CCA" w:rsidRDefault="002B6CCA" w:rsidP="002B6CCA">
      <w:pPr>
        <w:spacing w:before="0" w:line="360" w:lineRule="auto"/>
        <w:jc w:val="center"/>
        <w:rPr>
          <w:lang w:val="en-US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r w:rsidRPr="002B6CCA">
        <w:rPr>
          <w:sz w:val="28"/>
          <w:szCs w:val="28"/>
        </w:rPr>
        <w:t>СВЯЗЬ КАБИНЕТА С ПРОИЗВОДСТВОМ</w:t>
      </w: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92"/>
        <w:gridCol w:w="3305"/>
        <w:gridCol w:w="1623"/>
        <w:gridCol w:w="2061"/>
        <w:gridCol w:w="1690"/>
      </w:tblGrid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 xml:space="preserve">№ </w:t>
            </w:r>
            <w:proofErr w:type="spellStart"/>
            <w:r w:rsidRPr="002B6CCA">
              <w:rPr>
                <w:sz w:val="28"/>
                <w:szCs w:val="28"/>
              </w:rPr>
              <w:t>п.п</w:t>
            </w:r>
            <w:proofErr w:type="spellEnd"/>
            <w:r w:rsidRPr="002B6CCA">
              <w:rPr>
                <w:sz w:val="28"/>
                <w:szCs w:val="28"/>
              </w:rPr>
              <w:t>.</w:t>
            </w: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Отметки о выполнении</w:t>
            </w: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05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r w:rsidRPr="002B6CCA">
        <w:rPr>
          <w:sz w:val="28"/>
          <w:szCs w:val="28"/>
        </w:rPr>
        <w:t>ДНЕВНИК РАБОТЫ</w:t>
      </w: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</w:p>
    <w:tbl>
      <w:tblPr>
        <w:tblStyle w:val="ad"/>
        <w:tblW w:w="9606" w:type="dxa"/>
        <w:tblLook w:val="04A0" w:firstRow="1" w:lastRow="0" w:firstColumn="1" w:lastColumn="0" w:noHBand="0" w:noVBand="1"/>
      </w:tblPr>
      <w:tblGrid>
        <w:gridCol w:w="892"/>
        <w:gridCol w:w="6020"/>
        <w:gridCol w:w="2694"/>
      </w:tblGrid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Дата</w:t>
            </w: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Краткое содержание проведенной работы</w:t>
            </w: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Подпись зав. кабинетом</w:t>
            </w: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892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2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B6CCA" w:rsidRPr="002B6CCA" w:rsidRDefault="002B6CCA" w:rsidP="002B6CCA">
      <w:pPr>
        <w:spacing w:before="0" w:line="360" w:lineRule="auto"/>
        <w:jc w:val="center"/>
      </w:pPr>
    </w:p>
    <w:p w:rsidR="002B6CCA" w:rsidRPr="002B6CCA" w:rsidRDefault="002B6CCA" w:rsidP="002B6CCA">
      <w:pPr>
        <w:spacing w:before="0" w:line="360" w:lineRule="auto"/>
        <w:jc w:val="center"/>
        <w:rPr>
          <w:sz w:val="28"/>
          <w:szCs w:val="28"/>
        </w:rPr>
      </w:pPr>
      <w:r w:rsidRPr="002B6CCA">
        <w:rPr>
          <w:sz w:val="28"/>
          <w:szCs w:val="28"/>
        </w:rPr>
        <w:t>ЗАКЛЮЧЕНИЕ О РАБОТЕ УЧЕБНОГО КАБИНЕТА (ЛАБОРАТОРИИ, МАСТЕРСКИХ)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84"/>
        <w:gridCol w:w="5387"/>
        <w:gridCol w:w="2800"/>
      </w:tblGrid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Дата</w:t>
            </w: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Заключение</w:t>
            </w: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  <w:r w:rsidRPr="002B6CCA">
              <w:rPr>
                <w:sz w:val="28"/>
                <w:szCs w:val="28"/>
              </w:rPr>
              <w:t>Подпись</w:t>
            </w: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B6CCA" w:rsidRPr="002B6CCA" w:rsidTr="00665416">
        <w:tc>
          <w:tcPr>
            <w:tcW w:w="1384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2B6CCA" w:rsidRPr="002B6CCA" w:rsidRDefault="002B6CCA" w:rsidP="002B6CCA">
            <w:pPr>
              <w:spacing w:before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B6CCA" w:rsidRPr="002B6CCA" w:rsidRDefault="002B6CCA" w:rsidP="002B6CCA">
      <w:pPr>
        <w:spacing w:before="0"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B6CCA" w:rsidRPr="00E309D5" w:rsidRDefault="002B6CCA" w:rsidP="00982E4F">
      <w:pPr>
        <w:spacing w:before="0" w:line="360" w:lineRule="auto"/>
        <w:jc w:val="center"/>
        <w:outlineLvl w:val="0"/>
        <w:rPr>
          <w:sz w:val="28"/>
          <w:szCs w:val="28"/>
        </w:rPr>
      </w:pPr>
    </w:p>
    <w:sectPr w:rsidR="002B6CCA" w:rsidRPr="00E309D5" w:rsidSect="005A0F79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334" w:rsidRDefault="00A15334" w:rsidP="00AE736C">
      <w:pPr>
        <w:spacing w:before="0"/>
      </w:pPr>
      <w:r>
        <w:separator/>
      </w:r>
    </w:p>
  </w:endnote>
  <w:endnote w:type="continuationSeparator" w:id="0">
    <w:p w:rsidR="00A15334" w:rsidRDefault="00A15334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61747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61747" w:rsidRPr="00B37660" w:rsidRDefault="00961747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61747" w:rsidRPr="00C73DFF" w:rsidRDefault="00961747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61747" w:rsidRPr="00B37660" w:rsidRDefault="00961747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26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61747" w:rsidRDefault="00961747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61747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61747" w:rsidRPr="00B01F4E" w:rsidRDefault="00961747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7357FD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357FD">
            <w:rPr>
              <w:rStyle w:val="a5"/>
              <w:i/>
              <w:iCs/>
              <w:noProof/>
              <w:sz w:val="20"/>
              <w:szCs w:val="20"/>
            </w:rPr>
            <w:t>28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61747" w:rsidRPr="00BE7CDF" w:rsidRDefault="0096174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61747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61747" w:rsidRPr="00B37660" w:rsidRDefault="00961747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357FD">
            <w:rPr>
              <w:rStyle w:val="a5"/>
              <w:i/>
              <w:iCs/>
              <w:noProof/>
              <w:sz w:val="20"/>
              <w:szCs w:val="20"/>
            </w:rPr>
            <w:t>3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357FD">
            <w:rPr>
              <w:rStyle w:val="a5"/>
              <w:i/>
              <w:iCs/>
              <w:noProof/>
              <w:sz w:val="20"/>
              <w:szCs w:val="20"/>
            </w:rPr>
            <w:t>28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61747" w:rsidRPr="00EF3173" w:rsidRDefault="00961747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61747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61747" w:rsidRPr="00B01F4E" w:rsidRDefault="00961747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61747" w:rsidRPr="00C73DFF" w:rsidRDefault="00961747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61747" w:rsidRPr="00B01F4E" w:rsidRDefault="00961747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26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61747" w:rsidRPr="00BE7CDF" w:rsidRDefault="009617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334" w:rsidRDefault="00A15334" w:rsidP="00AE736C">
      <w:pPr>
        <w:spacing w:before="0"/>
      </w:pPr>
      <w:r>
        <w:separator/>
      </w:r>
    </w:p>
  </w:footnote>
  <w:footnote w:type="continuationSeparator" w:id="0">
    <w:p w:rsidR="00A15334" w:rsidRDefault="00A15334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61747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61747" w:rsidRPr="00A05495" w:rsidRDefault="00961747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61747" w:rsidRDefault="00961747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61747" w:rsidRDefault="00961747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61747" w:rsidRPr="00A05495" w:rsidRDefault="00961747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61747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61747" w:rsidRPr="00A05495" w:rsidRDefault="00961747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61747" w:rsidRPr="00A05495" w:rsidRDefault="00961747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61747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61747" w:rsidRPr="00F930CA" w:rsidRDefault="00961747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61747" w:rsidRPr="00DE42BB" w:rsidRDefault="00961747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61747" w:rsidRPr="00DD4ABD" w:rsidRDefault="00961747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747" w:rsidRPr="00DC175A" w:rsidRDefault="00961747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61747" w:rsidRPr="00DC175A" w:rsidRDefault="00961747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профессиональное </w:t>
    </w:r>
  </w:p>
  <w:p w:rsidR="00961747" w:rsidRPr="00DC175A" w:rsidRDefault="00961747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61747" w:rsidRPr="00DC175A" w:rsidRDefault="00961747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61747" w:rsidRPr="00DD4ABD" w:rsidRDefault="00961747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61747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61747" w:rsidRPr="00B703AD" w:rsidRDefault="00961747" w:rsidP="00566F9A">
          <w:pPr>
            <w:jc w:val="center"/>
            <w:rPr>
              <w:rFonts w:cs="Arial"/>
              <w:color w:val="000000"/>
            </w:rPr>
          </w:pPr>
          <w:r>
            <w:t xml:space="preserve">ГАПОУ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961747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61747" w:rsidRPr="00A05495" w:rsidRDefault="00961747" w:rsidP="00665416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</w:rPr>
            <w:t>ОД «Положение»</w:t>
          </w:r>
          <w:r w:rsidRPr="00665416">
            <w:rPr>
              <w:rFonts w:ascii="Times New Roman" w:hAnsi="Times New Roman" w:cs="Times New Roman"/>
            </w:rPr>
            <w:t>16</w:t>
          </w:r>
        </w:p>
      </w:tc>
    </w:tr>
  </w:tbl>
  <w:p w:rsidR="00961747" w:rsidRPr="00DD4ABD" w:rsidRDefault="00961747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61747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61747" w:rsidRPr="00C9668E" w:rsidRDefault="00961747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2849D998" wp14:editId="342D53AB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1747" w:rsidRPr="004D5EC5" w:rsidRDefault="00961747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8240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61747" w:rsidRDefault="00961747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61747" w:rsidRDefault="00961747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61747" w:rsidRPr="00DD4ABD" w:rsidRDefault="00961747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61747" w:rsidTr="003356F1">
      <w:trPr>
        <w:trHeight w:val="845"/>
        <w:jc w:val="center"/>
      </w:trPr>
      <w:tc>
        <w:tcPr>
          <w:tcW w:w="2566" w:type="dxa"/>
          <w:vMerge/>
        </w:tcPr>
        <w:p w:rsidR="00961747" w:rsidRPr="003F58A6" w:rsidRDefault="00961747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61747" w:rsidRPr="00A05495" w:rsidRDefault="00961747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61747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61747" w:rsidRPr="00DE42BB" w:rsidRDefault="00961747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61747" w:rsidRPr="00DE42BB" w:rsidRDefault="00961747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61747" w:rsidRPr="00DD4ABD" w:rsidRDefault="00961747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284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E54643D"/>
    <w:multiLevelType w:val="hybridMultilevel"/>
    <w:tmpl w:val="6D1E7E34"/>
    <w:lvl w:ilvl="0" w:tplc="97E4767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53656"/>
    <w:multiLevelType w:val="hybridMultilevel"/>
    <w:tmpl w:val="7A86E42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6">
    <w:nsid w:val="101F17A8"/>
    <w:multiLevelType w:val="hybridMultilevel"/>
    <w:tmpl w:val="8B58499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2F535F"/>
    <w:multiLevelType w:val="hybridMultilevel"/>
    <w:tmpl w:val="3CCA983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B50BE"/>
    <w:multiLevelType w:val="hybridMultilevel"/>
    <w:tmpl w:val="7FA4289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0054D"/>
    <w:multiLevelType w:val="multilevel"/>
    <w:tmpl w:val="B42CB182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0" w:hanging="2160"/>
      </w:pPr>
      <w:rPr>
        <w:rFonts w:hint="default"/>
      </w:rPr>
    </w:lvl>
  </w:abstractNum>
  <w:abstractNum w:abstractNumId="11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0766955"/>
    <w:multiLevelType w:val="hybridMultilevel"/>
    <w:tmpl w:val="72D838E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941DDE"/>
    <w:multiLevelType w:val="hybridMultilevel"/>
    <w:tmpl w:val="E584B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1B67177"/>
    <w:multiLevelType w:val="hybridMultilevel"/>
    <w:tmpl w:val="649E84DA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691EA9"/>
    <w:multiLevelType w:val="hybridMultilevel"/>
    <w:tmpl w:val="FB300AB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1D664F"/>
    <w:multiLevelType w:val="hybridMultilevel"/>
    <w:tmpl w:val="B82CEDB6"/>
    <w:lvl w:ilvl="0" w:tplc="C99E34B0">
      <w:start w:val="1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DEF5E4C"/>
    <w:multiLevelType w:val="hybridMultilevel"/>
    <w:tmpl w:val="8334E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D56918"/>
    <w:multiLevelType w:val="hybridMultilevel"/>
    <w:tmpl w:val="F6969CB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63834"/>
    <w:multiLevelType w:val="hybridMultilevel"/>
    <w:tmpl w:val="2220ADDA"/>
    <w:lvl w:ilvl="0" w:tplc="905C9D5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0E63448"/>
    <w:multiLevelType w:val="hybridMultilevel"/>
    <w:tmpl w:val="A53EDA9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E37968"/>
    <w:multiLevelType w:val="hybridMultilevel"/>
    <w:tmpl w:val="AA1EB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76638B"/>
    <w:multiLevelType w:val="hybridMultilevel"/>
    <w:tmpl w:val="3344243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12A23"/>
    <w:multiLevelType w:val="hybridMultilevel"/>
    <w:tmpl w:val="6AC81672"/>
    <w:lvl w:ilvl="0" w:tplc="6E04F47A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7F06A510">
      <w:numFmt w:val="none"/>
      <w:lvlText w:val=""/>
      <w:lvlJc w:val="left"/>
      <w:pPr>
        <w:tabs>
          <w:tab w:val="num" w:pos="360"/>
        </w:tabs>
      </w:pPr>
    </w:lvl>
    <w:lvl w:ilvl="2" w:tplc="F48C5C54">
      <w:numFmt w:val="none"/>
      <w:lvlText w:val=""/>
      <w:lvlJc w:val="left"/>
      <w:pPr>
        <w:tabs>
          <w:tab w:val="num" w:pos="360"/>
        </w:tabs>
      </w:pPr>
    </w:lvl>
    <w:lvl w:ilvl="3" w:tplc="67C8D1DA">
      <w:numFmt w:val="none"/>
      <w:lvlText w:val=""/>
      <w:lvlJc w:val="left"/>
      <w:pPr>
        <w:tabs>
          <w:tab w:val="num" w:pos="360"/>
        </w:tabs>
      </w:pPr>
    </w:lvl>
    <w:lvl w:ilvl="4" w:tplc="42B0DAB0">
      <w:numFmt w:val="none"/>
      <w:lvlText w:val=""/>
      <w:lvlJc w:val="left"/>
      <w:pPr>
        <w:tabs>
          <w:tab w:val="num" w:pos="360"/>
        </w:tabs>
      </w:pPr>
    </w:lvl>
    <w:lvl w:ilvl="5" w:tplc="5288AD3C">
      <w:numFmt w:val="none"/>
      <w:lvlText w:val=""/>
      <w:lvlJc w:val="left"/>
      <w:pPr>
        <w:tabs>
          <w:tab w:val="num" w:pos="360"/>
        </w:tabs>
      </w:pPr>
    </w:lvl>
    <w:lvl w:ilvl="6" w:tplc="41E2CBEC">
      <w:numFmt w:val="none"/>
      <w:lvlText w:val=""/>
      <w:lvlJc w:val="left"/>
      <w:pPr>
        <w:tabs>
          <w:tab w:val="num" w:pos="360"/>
        </w:tabs>
      </w:pPr>
    </w:lvl>
    <w:lvl w:ilvl="7" w:tplc="9AAE7BF4">
      <w:numFmt w:val="none"/>
      <w:lvlText w:val=""/>
      <w:lvlJc w:val="left"/>
      <w:pPr>
        <w:tabs>
          <w:tab w:val="num" w:pos="360"/>
        </w:tabs>
      </w:pPr>
    </w:lvl>
    <w:lvl w:ilvl="8" w:tplc="D7FEAF6C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A574A9F"/>
    <w:multiLevelType w:val="hybridMultilevel"/>
    <w:tmpl w:val="0A7A5B2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6A2156"/>
    <w:multiLevelType w:val="multilevel"/>
    <w:tmpl w:val="24E27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7DA86A65"/>
    <w:multiLevelType w:val="singleLevel"/>
    <w:tmpl w:val="01068476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23"/>
  </w:num>
  <w:num w:numId="5">
    <w:abstractNumId w:val="7"/>
  </w:num>
  <w:num w:numId="6">
    <w:abstractNumId w:val="14"/>
  </w:num>
  <w:num w:numId="7">
    <w:abstractNumId w:val="13"/>
  </w:num>
  <w:num w:numId="8">
    <w:abstractNumId w:val="16"/>
  </w:num>
  <w:num w:numId="9">
    <w:abstractNumId w:val="11"/>
  </w:num>
  <w:num w:numId="10">
    <w:abstractNumId w:val="1"/>
  </w:num>
  <w:num w:numId="11">
    <w:abstractNumId w:val="18"/>
  </w:num>
  <w:num w:numId="12">
    <w:abstractNumId w:val="17"/>
  </w:num>
  <w:num w:numId="13">
    <w:abstractNumId w:val="28"/>
  </w:num>
  <w:num w:numId="14">
    <w:abstractNumId w:val="12"/>
  </w:num>
  <w:num w:numId="15">
    <w:abstractNumId w:val="6"/>
  </w:num>
  <w:num w:numId="16">
    <w:abstractNumId w:val="8"/>
  </w:num>
  <w:num w:numId="17">
    <w:abstractNumId w:val="26"/>
  </w:num>
  <w:num w:numId="18">
    <w:abstractNumId w:val="9"/>
  </w:num>
  <w:num w:numId="19">
    <w:abstractNumId w:val="21"/>
  </w:num>
  <w:num w:numId="20">
    <w:abstractNumId w:val="4"/>
  </w:num>
  <w:num w:numId="21">
    <w:abstractNumId w:val="29"/>
  </w:num>
  <w:num w:numId="22">
    <w:abstractNumId w:val="20"/>
  </w:num>
  <w:num w:numId="23">
    <w:abstractNumId w:val="3"/>
  </w:num>
  <w:num w:numId="24">
    <w:abstractNumId w:val="30"/>
  </w:num>
  <w:num w:numId="25">
    <w:abstractNumId w:val="27"/>
  </w:num>
  <w:num w:numId="26">
    <w:abstractNumId w:val="24"/>
  </w:num>
  <w:num w:numId="27">
    <w:abstractNumId w:val="15"/>
  </w:num>
  <w:num w:numId="28">
    <w:abstractNumId w:val="25"/>
  </w:num>
  <w:num w:numId="29">
    <w:abstractNumId w:val="19"/>
  </w:num>
  <w:num w:numId="30">
    <w:abstractNumId w:val="22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2AC5"/>
    <w:rsid w:val="00003BC6"/>
    <w:rsid w:val="00006C02"/>
    <w:rsid w:val="00007525"/>
    <w:rsid w:val="00021D4E"/>
    <w:rsid w:val="00024110"/>
    <w:rsid w:val="00032807"/>
    <w:rsid w:val="00047BCF"/>
    <w:rsid w:val="00060470"/>
    <w:rsid w:val="00060F25"/>
    <w:rsid w:val="00074EC8"/>
    <w:rsid w:val="0008319C"/>
    <w:rsid w:val="00086134"/>
    <w:rsid w:val="000B0586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0B79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552A8"/>
    <w:rsid w:val="0026400E"/>
    <w:rsid w:val="002B6CCA"/>
    <w:rsid w:val="002B7204"/>
    <w:rsid w:val="002C3FD4"/>
    <w:rsid w:val="002D34BB"/>
    <w:rsid w:val="002E64E6"/>
    <w:rsid w:val="002E7B78"/>
    <w:rsid w:val="002F5290"/>
    <w:rsid w:val="002F5961"/>
    <w:rsid w:val="0030399C"/>
    <w:rsid w:val="003229DC"/>
    <w:rsid w:val="003356F1"/>
    <w:rsid w:val="00345447"/>
    <w:rsid w:val="003457EB"/>
    <w:rsid w:val="00350AE1"/>
    <w:rsid w:val="003531A1"/>
    <w:rsid w:val="00356673"/>
    <w:rsid w:val="003C65B2"/>
    <w:rsid w:val="003D543D"/>
    <w:rsid w:val="003D5AAA"/>
    <w:rsid w:val="003E64EA"/>
    <w:rsid w:val="003F7E36"/>
    <w:rsid w:val="00401D86"/>
    <w:rsid w:val="00420BA1"/>
    <w:rsid w:val="00423233"/>
    <w:rsid w:val="00431C58"/>
    <w:rsid w:val="00432E61"/>
    <w:rsid w:val="00443257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07DF9"/>
    <w:rsid w:val="005207B8"/>
    <w:rsid w:val="00520D96"/>
    <w:rsid w:val="0052233B"/>
    <w:rsid w:val="00527B22"/>
    <w:rsid w:val="005463F9"/>
    <w:rsid w:val="00556C19"/>
    <w:rsid w:val="00566F9A"/>
    <w:rsid w:val="00581417"/>
    <w:rsid w:val="0059212F"/>
    <w:rsid w:val="00592140"/>
    <w:rsid w:val="005A0F79"/>
    <w:rsid w:val="005D798E"/>
    <w:rsid w:val="005F105D"/>
    <w:rsid w:val="005F5B83"/>
    <w:rsid w:val="005F65BA"/>
    <w:rsid w:val="00633A09"/>
    <w:rsid w:val="006353FF"/>
    <w:rsid w:val="00665416"/>
    <w:rsid w:val="006713CB"/>
    <w:rsid w:val="006D030E"/>
    <w:rsid w:val="006D5D86"/>
    <w:rsid w:val="006E297A"/>
    <w:rsid w:val="006E3A2E"/>
    <w:rsid w:val="00700CE2"/>
    <w:rsid w:val="00705134"/>
    <w:rsid w:val="007120CA"/>
    <w:rsid w:val="007177E9"/>
    <w:rsid w:val="0072798A"/>
    <w:rsid w:val="007357FD"/>
    <w:rsid w:val="00741F3D"/>
    <w:rsid w:val="00743D5B"/>
    <w:rsid w:val="00746E90"/>
    <w:rsid w:val="007510F1"/>
    <w:rsid w:val="00760AA8"/>
    <w:rsid w:val="00781633"/>
    <w:rsid w:val="007B0EFE"/>
    <w:rsid w:val="007D59EA"/>
    <w:rsid w:val="007E261B"/>
    <w:rsid w:val="007F140C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B74E4"/>
    <w:rsid w:val="008D5792"/>
    <w:rsid w:val="008E294D"/>
    <w:rsid w:val="008E4E4A"/>
    <w:rsid w:val="008F0B94"/>
    <w:rsid w:val="008F598A"/>
    <w:rsid w:val="00900CB2"/>
    <w:rsid w:val="00922E43"/>
    <w:rsid w:val="00931BB1"/>
    <w:rsid w:val="00950173"/>
    <w:rsid w:val="00951E76"/>
    <w:rsid w:val="00953C4A"/>
    <w:rsid w:val="00957360"/>
    <w:rsid w:val="00961747"/>
    <w:rsid w:val="00982DC2"/>
    <w:rsid w:val="00982E4F"/>
    <w:rsid w:val="009842AB"/>
    <w:rsid w:val="00991CDF"/>
    <w:rsid w:val="009A7CD2"/>
    <w:rsid w:val="009B4D1C"/>
    <w:rsid w:val="009C7A31"/>
    <w:rsid w:val="00A026D7"/>
    <w:rsid w:val="00A05D5C"/>
    <w:rsid w:val="00A15334"/>
    <w:rsid w:val="00A16D0F"/>
    <w:rsid w:val="00A374A1"/>
    <w:rsid w:val="00A508AB"/>
    <w:rsid w:val="00A559C0"/>
    <w:rsid w:val="00A65626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45C8F"/>
    <w:rsid w:val="00B703AD"/>
    <w:rsid w:val="00B94841"/>
    <w:rsid w:val="00BA5055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6589B"/>
    <w:rsid w:val="00C7096B"/>
    <w:rsid w:val="00C7314C"/>
    <w:rsid w:val="00C73614"/>
    <w:rsid w:val="00C749DB"/>
    <w:rsid w:val="00C74B1B"/>
    <w:rsid w:val="00C96A37"/>
    <w:rsid w:val="00C97289"/>
    <w:rsid w:val="00CC1042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24588"/>
    <w:rsid w:val="00E309D5"/>
    <w:rsid w:val="00E41D0F"/>
    <w:rsid w:val="00E508A2"/>
    <w:rsid w:val="00E55953"/>
    <w:rsid w:val="00E73F26"/>
    <w:rsid w:val="00E84061"/>
    <w:rsid w:val="00E84A3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42257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  <w:style w:type="numbering" w:customStyle="1" w:styleId="13">
    <w:name w:val="Нет списка1"/>
    <w:next w:val="a2"/>
    <w:uiPriority w:val="99"/>
    <w:semiHidden/>
    <w:unhideWhenUsed/>
    <w:rsid w:val="002B6CCA"/>
  </w:style>
  <w:style w:type="numbering" w:customStyle="1" w:styleId="110">
    <w:name w:val="Нет списка11"/>
    <w:next w:val="a2"/>
    <w:uiPriority w:val="99"/>
    <w:semiHidden/>
    <w:unhideWhenUsed/>
    <w:rsid w:val="002B6CCA"/>
  </w:style>
  <w:style w:type="paragraph" w:styleId="af3">
    <w:name w:val="Title"/>
    <w:basedOn w:val="a"/>
    <w:link w:val="af4"/>
    <w:qFormat/>
    <w:rsid w:val="002B6CCA"/>
    <w:pPr>
      <w:spacing w:before="0"/>
      <w:jc w:val="center"/>
    </w:pPr>
    <w:rPr>
      <w:sz w:val="28"/>
      <w:szCs w:val="20"/>
    </w:rPr>
  </w:style>
  <w:style w:type="character" w:customStyle="1" w:styleId="af4">
    <w:name w:val="Название Знак"/>
    <w:basedOn w:val="a0"/>
    <w:link w:val="af3"/>
    <w:rsid w:val="002B6C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"/>
    <w:link w:val="af6"/>
    <w:rsid w:val="002B6CCA"/>
    <w:pPr>
      <w:spacing w:before="0"/>
      <w:ind w:firstLine="567"/>
      <w:jc w:val="both"/>
    </w:pPr>
    <w:rPr>
      <w:szCs w:val="20"/>
    </w:rPr>
  </w:style>
  <w:style w:type="character" w:customStyle="1" w:styleId="af6">
    <w:name w:val="Основной текст с отступом Знак"/>
    <w:basedOn w:val="a0"/>
    <w:link w:val="af5"/>
    <w:rsid w:val="002B6C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2B6CCA"/>
    <w:pPr>
      <w:spacing w:before="0"/>
      <w:ind w:firstLine="567"/>
      <w:jc w:val="both"/>
    </w:pPr>
    <w:rPr>
      <w:b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2B6CC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  <w:style w:type="numbering" w:customStyle="1" w:styleId="13">
    <w:name w:val="Нет списка1"/>
    <w:next w:val="a2"/>
    <w:uiPriority w:val="99"/>
    <w:semiHidden/>
    <w:unhideWhenUsed/>
    <w:rsid w:val="002B6CCA"/>
  </w:style>
  <w:style w:type="numbering" w:customStyle="1" w:styleId="110">
    <w:name w:val="Нет списка11"/>
    <w:next w:val="a2"/>
    <w:uiPriority w:val="99"/>
    <w:semiHidden/>
    <w:unhideWhenUsed/>
    <w:rsid w:val="002B6CCA"/>
  </w:style>
  <w:style w:type="paragraph" w:styleId="af3">
    <w:name w:val="Title"/>
    <w:basedOn w:val="a"/>
    <w:link w:val="af4"/>
    <w:qFormat/>
    <w:rsid w:val="002B6CCA"/>
    <w:pPr>
      <w:spacing w:before="0"/>
      <w:jc w:val="center"/>
    </w:pPr>
    <w:rPr>
      <w:sz w:val="28"/>
      <w:szCs w:val="20"/>
    </w:rPr>
  </w:style>
  <w:style w:type="character" w:customStyle="1" w:styleId="af4">
    <w:name w:val="Название Знак"/>
    <w:basedOn w:val="a0"/>
    <w:link w:val="af3"/>
    <w:rsid w:val="002B6C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"/>
    <w:link w:val="af6"/>
    <w:rsid w:val="002B6CCA"/>
    <w:pPr>
      <w:spacing w:before="0"/>
      <w:ind w:firstLine="567"/>
      <w:jc w:val="both"/>
    </w:pPr>
    <w:rPr>
      <w:szCs w:val="20"/>
    </w:rPr>
  </w:style>
  <w:style w:type="character" w:customStyle="1" w:styleId="af6">
    <w:name w:val="Основной текст с отступом Знак"/>
    <w:basedOn w:val="a0"/>
    <w:link w:val="af5"/>
    <w:rsid w:val="002B6C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2B6CCA"/>
    <w:pPr>
      <w:spacing w:before="0"/>
      <w:ind w:firstLine="567"/>
      <w:jc w:val="both"/>
    </w:pPr>
    <w:rPr>
      <w:b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2B6CC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3D045-8B18-4138-9F64-8BC84933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28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5</cp:revision>
  <cp:lastPrinted>2017-02-16T01:55:00Z</cp:lastPrinted>
  <dcterms:created xsi:type="dcterms:W3CDTF">2017-02-03T06:12:00Z</dcterms:created>
  <dcterms:modified xsi:type="dcterms:W3CDTF">2017-02-16T02:32:00Z</dcterms:modified>
</cp:coreProperties>
</file>